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5F0" w:rsidRPr="00397237" w:rsidRDefault="00F645F0" w:rsidP="00B47FED">
      <w:pPr>
        <w:spacing w:line="360" w:lineRule="auto"/>
        <w:ind w:firstLine="708"/>
        <w:jc w:val="both"/>
        <w:rPr>
          <w:rFonts w:ascii="Arial Narrow" w:hAnsi="Arial Narrow" w:cs="Arial"/>
          <w:sz w:val="27"/>
          <w:szCs w:val="27"/>
        </w:rPr>
      </w:pPr>
      <w:bookmarkStart w:id="0" w:name="_GoBack"/>
      <w:bookmarkEnd w:id="0"/>
      <w:r w:rsidRPr="00397237">
        <w:rPr>
          <w:rFonts w:ascii="Arial Narrow" w:hAnsi="Arial Narrow" w:cs="Arial"/>
          <w:sz w:val="27"/>
          <w:szCs w:val="27"/>
        </w:rPr>
        <w:t xml:space="preserve">León, Guanajuato, a </w:t>
      </w:r>
      <w:r w:rsidR="00E079E8" w:rsidRPr="00397237">
        <w:rPr>
          <w:rFonts w:ascii="Arial Narrow" w:hAnsi="Arial Narrow" w:cs="Arial"/>
          <w:sz w:val="27"/>
          <w:szCs w:val="27"/>
        </w:rPr>
        <w:t>0</w:t>
      </w:r>
      <w:r w:rsidR="00B47FED" w:rsidRPr="00397237">
        <w:rPr>
          <w:rFonts w:ascii="Arial Narrow" w:hAnsi="Arial Narrow" w:cs="Arial"/>
          <w:sz w:val="27"/>
          <w:szCs w:val="27"/>
        </w:rPr>
        <w:t>6</w:t>
      </w:r>
      <w:r w:rsidR="00E079E8" w:rsidRPr="00397237">
        <w:rPr>
          <w:rFonts w:ascii="Arial Narrow" w:hAnsi="Arial Narrow" w:cs="Arial"/>
          <w:sz w:val="27"/>
          <w:szCs w:val="27"/>
        </w:rPr>
        <w:t xml:space="preserve"> </w:t>
      </w:r>
      <w:r w:rsidR="005E7559" w:rsidRPr="00397237">
        <w:rPr>
          <w:rFonts w:ascii="Arial Narrow" w:hAnsi="Arial Narrow" w:cs="Arial"/>
          <w:sz w:val="27"/>
          <w:szCs w:val="27"/>
        </w:rPr>
        <w:t>s</w:t>
      </w:r>
      <w:r w:rsidR="00B47FED" w:rsidRPr="00397237">
        <w:rPr>
          <w:rFonts w:ascii="Arial Narrow" w:hAnsi="Arial Narrow" w:cs="Arial"/>
          <w:sz w:val="27"/>
          <w:szCs w:val="27"/>
        </w:rPr>
        <w:t>eis</w:t>
      </w:r>
      <w:r w:rsidR="00C47528" w:rsidRPr="00397237">
        <w:rPr>
          <w:rFonts w:ascii="Arial Narrow" w:hAnsi="Arial Narrow" w:cs="Arial"/>
          <w:sz w:val="27"/>
          <w:szCs w:val="27"/>
        </w:rPr>
        <w:t xml:space="preserve"> de </w:t>
      </w:r>
      <w:r w:rsidR="005E7559" w:rsidRPr="00397237">
        <w:rPr>
          <w:rFonts w:ascii="Arial Narrow" w:hAnsi="Arial Narrow" w:cs="Arial"/>
          <w:sz w:val="27"/>
          <w:szCs w:val="27"/>
        </w:rPr>
        <w:t>f</w:t>
      </w:r>
      <w:r w:rsidR="00C47528" w:rsidRPr="00397237">
        <w:rPr>
          <w:rFonts w:ascii="Arial Narrow" w:hAnsi="Arial Narrow" w:cs="Arial"/>
          <w:sz w:val="27"/>
          <w:szCs w:val="27"/>
        </w:rPr>
        <w:t>e</w:t>
      </w:r>
      <w:r w:rsidR="005E7559" w:rsidRPr="00397237">
        <w:rPr>
          <w:rFonts w:ascii="Arial Narrow" w:hAnsi="Arial Narrow" w:cs="Arial"/>
          <w:sz w:val="27"/>
          <w:szCs w:val="27"/>
        </w:rPr>
        <w:t>br</w:t>
      </w:r>
      <w:r w:rsidR="00C47528" w:rsidRPr="00397237">
        <w:rPr>
          <w:rFonts w:ascii="Arial Narrow" w:hAnsi="Arial Narrow" w:cs="Arial"/>
          <w:sz w:val="27"/>
          <w:szCs w:val="27"/>
        </w:rPr>
        <w:t>e</w:t>
      </w:r>
      <w:r w:rsidR="005E7559" w:rsidRPr="00397237">
        <w:rPr>
          <w:rFonts w:ascii="Arial Narrow" w:hAnsi="Arial Narrow" w:cs="Arial"/>
          <w:sz w:val="27"/>
          <w:szCs w:val="27"/>
        </w:rPr>
        <w:t>ro</w:t>
      </w:r>
      <w:r w:rsidR="00E079E8" w:rsidRPr="00397237">
        <w:rPr>
          <w:rFonts w:ascii="Arial Narrow" w:hAnsi="Arial Narrow" w:cs="Arial"/>
          <w:sz w:val="27"/>
          <w:szCs w:val="27"/>
        </w:rPr>
        <w:t xml:space="preserve"> del año 201</w:t>
      </w:r>
      <w:r w:rsidR="005E7559" w:rsidRPr="00397237">
        <w:rPr>
          <w:rFonts w:ascii="Arial Narrow" w:hAnsi="Arial Narrow" w:cs="Arial"/>
          <w:sz w:val="27"/>
          <w:szCs w:val="27"/>
        </w:rPr>
        <w:t>8</w:t>
      </w:r>
      <w:r w:rsidRPr="00397237">
        <w:rPr>
          <w:rFonts w:ascii="Arial Narrow" w:hAnsi="Arial Narrow" w:cs="Arial"/>
          <w:sz w:val="27"/>
          <w:szCs w:val="27"/>
        </w:rPr>
        <w:t xml:space="preserve"> dos mil dieci</w:t>
      </w:r>
      <w:r w:rsidR="005E7559" w:rsidRPr="00397237">
        <w:rPr>
          <w:rFonts w:ascii="Arial Narrow" w:hAnsi="Arial Narrow" w:cs="Arial"/>
          <w:sz w:val="27"/>
          <w:szCs w:val="27"/>
        </w:rPr>
        <w:t xml:space="preserve">ocho. . . </w:t>
      </w:r>
      <w:r w:rsidR="00B47FED" w:rsidRPr="00397237">
        <w:rPr>
          <w:rFonts w:ascii="Arial Narrow" w:hAnsi="Arial Narrow" w:cs="Arial"/>
          <w:sz w:val="27"/>
          <w:szCs w:val="27"/>
        </w:rPr>
        <w:t xml:space="preserve"> </w:t>
      </w:r>
      <w:r w:rsidR="005E7559" w:rsidRPr="00397237">
        <w:rPr>
          <w:rFonts w:ascii="Arial Narrow" w:hAnsi="Arial Narrow" w:cs="Arial"/>
          <w:sz w:val="27"/>
          <w:szCs w:val="27"/>
        </w:rPr>
        <w:t xml:space="preserve">. </w:t>
      </w:r>
      <w:r w:rsidRPr="00397237">
        <w:rPr>
          <w:rFonts w:ascii="Arial Narrow" w:hAnsi="Arial Narrow" w:cs="Arial"/>
          <w:sz w:val="27"/>
          <w:szCs w:val="27"/>
        </w:rPr>
        <w:t>.</w:t>
      </w:r>
      <w:r w:rsidR="00B47FED" w:rsidRPr="00397237">
        <w:rPr>
          <w:rFonts w:ascii="Arial Narrow" w:hAnsi="Arial Narrow" w:cs="Arial"/>
          <w:sz w:val="27"/>
          <w:szCs w:val="27"/>
        </w:rPr>
        <w:t xml:space="preserve"> </w:t>
      </w:r>
    </w:p>
    <w:p w:rsidR="00F645F0" w:rsidRPr="00397237" w:rsidRDefault="00F645F0" w:rsidP="00B47FED">
      <w:pPr>
        <w:tabs>
          <w:tab w:val="left" w:pos="1427"/>
        </w:tabs>
        <w:spacing w:line="360" w:lineRule="auto"/>
        <w:jc w:val="both"/>
        <w:rPr>
          <w:rFonts w:ascii="Arial Narrow" w:hAnsi="Arial Narrow" w:cs="Arial"/>
          <w:sz w:val="27"/>
          <w:szCs w:val="27"/>
        </w:rPr>
      </w:pPr>
    </w:p>
    <w:p w:rsidR="005E7559" w:rsidRPr="00397237" w:rsidRDefault="00F645F0" w:rsidP="00B47FED">
      <w:pPr>
        <w:spacing w:line="360" w:lineRule="auto"/>
        <w:ind w:firstLine="708"/>
        <w:jc w:val="both"/>
        <w:rPr>
          <w:rFonts w:ascii="Arial Narrow" w:hAnsi="Arial Narrow"/>
          <w:sz w:val="27"/>
          <w:szCs w:val="27"/>
        </w:rPr>
      </w:pPr>
      <w:r w:rsidRPr="00397237">
        <w:rPr>
          <w:rFonts w:ascii="Arial Narrow" w:hAnsi="Arial Narrow" w:cs="Arial"/>
          <w:b/>
          <w:sz w:val="27"/>
          <w:szCs w:val="27"/>
        </w:rPr>
        <w:t>V I S T O</w:t>
      </w:r>
      <w:r w:rsidRPr="00397237">
        <w:rPr>
          <w:rFonts w:ascii="Arial Narrow" w:hAnsi="Arial Narrow" w:cs="Arial"/>
          <w:sz w:val="27"/>
          <w:szCs w:val="27"/>
        </w:rPr>
        <w:t xml:space="preserve"> para resolver el expediente número </w:t>
      </w:r>
      <w:r w:rsidR="003B1246" w:rsidRPr="00397237">
        <w:rPr>
          <w:rFonts w:ascii="Arial Narrow" w:hAnsi="Arial Narrow" w:cs="Arial"/>
          <w:b/>
          <w:sz w:val="27"/>
          <w:szCs w:val="27"/>
        </w:rPr>
        <w:t>0</w:t>
      </w:r>
      <w:r w:rsidR="00C47528" w:rsidRPr="00397237">
        <w:rPr>
          <w:rFonts w:ascii="Arial Narrow" w:hAnsi="Arial Narrow"/>
          <w:b/>
          <w:sz w:val="27"/>
          <w:szCs w:val="27"/>
        </w:rPr>
        <w:t>261</w:t>
      </w:r>
      <w:r w:rsidRPr="00397237">
        <w:rPr>
          <w:rFonts w:ascii="Arial Narrow" w:hAnsi="Arial Narrow"/>
          <w:b/>
          <w:sz w:val="27"/>
          <w:szCs w:val="27"/>
        </w:rPr>
        <w:t>/201</w:t>
      </w:r>
      <w:r w:rsidR="00C47528" w:rsidRPr="00397237">
        <w:rPr>
          <w:rFonts w:ascii="Arial Narrow" w:hAnsi="Arial Narrow"/>
          <w:b/>
          <w:sz w:val="27"/>
          <w:szCs w:val="27"/>
        </w:rPr>
        <w:t>6</w:t>
      </w:r>
      <w:r w:rsidRPr="00397237">
        <w:rPr>
          <w:rFonts w:ascii="Arial Narrow" w:hAnsi="Arial Narrow"/>
          <w:b/>
          <w:sz w:val="27"/>
          <w:szCs w:val="27"/>
        </w:rPr>
        <w:t>-JN</w:t>
      </w:r>
      <w:r w:rsidRPr="00397237">
        <w:rPr>
          <w:rFonts w:ascii="Arial Narrow" w:hAnsi="Arial Narrow" w:cs="Arial"/>
          <w:b/>
          <w:sz w:val="27"/>
          <w:szCs w:val="27"/>
        </w:rPr>
        <w:t>,</w:t>
      </w:r>
      <w:r w:rsidRPr="00397237">
        <w:rPr>
          <w:rFonts w:ascii="Arial Narrow" w:hAnsi="Arial Narrow" w:cs="Arial"/>
          <w:sz w:val="27"/>
          <w:szCs w:val="27"/>
        </w:rPr>
        <w:t xml:space="preserve"> que contiene las actuaciones del proceso administrativo iniciado con motivo de la demanda interpuesta </w:t>
      </w:r>
      <w:r w:rsidR="007E5511" w:rsidRPr="00397237">
        <w:rPr>
          <w:rFonts w:ascii="Arial Narrow" w:hAnsi="Arial Narrow" w:cs="Arial"/>
          <w:sz w:val="27"/>
          <w:szCs w:val="27"/>
        </w:rPr>
        <w:t>(…)</w:t>
      </w:r>
      <w:r w:rsidRPr="00397237">
        <w:rPr>
          <w:rFonts w:ascii="Arial Narrow" w:hAnsi="Arial Narrow" w:cs="Arial"/>
          <w:sz w:val="27"/>
          <w:szCs w:val="27"/>
        </w:rPr>
        <w:t xml:space="preserve"> en contra del</w:t>
      </w:r>
      <w:r w:rsidR="00C47528" w:rsidRPr="00397237">
        <w:rPr>
          <w:rFonts w:ascii="Arial Narrow" w:hAnsi="Arial Narrow" w:cs="Arial"/>
          <w:sz w:val="27"/>
          <w:szCs w:val="27"/>
        </w:rPr>
        <w:t xml:space="preserve"> </w:t>
      </w:r>
      <w:r w:rsidR="007E5511" w:rsidRPr="00397237">
        <w:rPr>
          <w:rFonts w:ascii="Arial Narrow" w:hAnsi="Arial Narrow" w:cs="Arial"/>
          <w:sz w:val="27"/>
          <w:szCs w:val="27"/>
        </w:rPr>
        <w:t>(…)</w:t>
      </w:r>
      <w:r w:rsidR="005E7559" w:rsidRPr="00397237">
        <w:rPr>
          <w:rFonts w:ascii="Arial Narrow" w:hAnsi="Arial Narrow" w:cs="Arial"/>
          <w:b/>
          <w:sz w:val="27"/>
          <w:szCs w:val="27"/>
        </w:rPr>
        <w:t xml:space="preserve"> </w:t>
      </w:r>
      <w:r w:rsidR="00C47528" w:rsidRPr="00397237">
        <w:rPr>
          <w:rFonts w:ascii="Arial Narrow" w:hAnsi="Arial Narrow" w:cs="Arial"/>
          <w:b/>
          <w:sz w:val="27"/>
          <w:szCs w:val="27"/>
        </w:rPr>
        <w:t>OFICIAL CALIFICADOR</w:t>
      </w:r>
      <w:r w:rsidR="00C47528" w:rsidRPr="00397237">
        <w:rPr>
          <w:rFonts w:ascii="Arial Narrow" w:hAnsi="Arial Narrow" w:cs="Arial"/>
          <w:sz w:val="27"/>
          <w:szCs w:val="27"/>
        </w:rPr>
        <w:t xml:space="preserve"> </w:t>
      </w:r>
      <w:r w:rsidR="005E7559" w:rsidRPr="00397237">
        <w:rPr>
          <w:rFonts w:ascii="Arial Narrow" w:hAnsi="Arial Narrow" w:cs="Arial"/>
          <w:b/>
          <w:sz w:val="27"/>
          <w:szCs w:val="27"/>
        </w:rPr>
        <w:t>DEL MUNICIPIO DE LEÓN, GUANAJUATO</w:t>
      </w:r>
      <w:r w:rsidR="00506352" w:rsidRPr="00397237">
        <w:rPr>
          <w:rFonts w:ascii="Arial Narrow" w:hAnsi="Arial Narrow" w:cs="Arial"/>
          <w:sz w:val="27"/>
          <w:szCs w:val="27"/>
        </w:rPr>
        <w:t>,</w:t>
      </w:r>
      <w:r w:rsidR="008B484C" w:rsidRPr="00397237">
        <w:rPr>
          <w:rFonts w:ascii="Arial Narrow" w:hAnsi="Arial Narrow" w:cs="Arial"/>
          <w:sz w:val="27"/>
          <w:szCs w:val="27"/>
        </w:rPr>
        <w:t xml:space="preserve"> por ser este el </w:t>
      </w:r>
      <w:r w:rsidRPr="00397237">
        <w:rPr>
          <w:rFonts w:ascii="Arial Narrow" w:hAnsi="Arial Narrow" w:cs="Arial"/>
          <w:sz w:val="27"/>
          <w:szCs w:val="27"/>
        </w:rPr>
        <w:t>momento procesal oportuno se resuelve</w:t>
      </w:r>
      <w:r w:rsidR="00506352" w:rsidRPr="00397237">
        <w:rPr>
          <w:rFonts w:ascii="Arial Narrow" w:hAnsi="Arial Narrow" w:cs="Arial"/>
          <w:sz w:val="27"/>
          <w:szCs w:val="27"/>
        </w:rPr>
        <w:t>;</w:t>
      </w:r>
      <w:r w:rsidRPr="00397237">
        <w:rPr>
          <w:rFonts w:ascii="Arial Narrow" w:hAnsi="Arial Narrow" w:cs="Arial"/>
          <w:sz w:val="27"/>
          <w:szCs w:val="27"/>
        </w:rPr>
        <w:t xml:space="preserve"> y</w:t>
      </w:r>
      <w:r w:rsidR="00506352" w:rsidRPr="00397237">
        <w:rPr>
          <w:rFonts w:ascii="Arial Narrow" w:hAnsi="Arial Narrow" w:cs="Arial"/>
          <w:sz w:val="27"/>
          <w:szCs w:val="27"/>
        </w:rPr>
        <w:t>,</w:t>
      </w:r>
      <w:r w:rsidRPr="00397237">
        <w:rPr>
          <w:rFonts w:ascii="Arial Narrow" w:hAnsi="Arial Narrow" w:cs="Arial"/>
          <w:sz w:val="27"/>
          <w:szCs w:val="27"/>
        </w:rPr>
        <w:t xml:space="preserve"> . </w:t>
      </w:r>
    </w:p>
    <w:p w:rsidR="00F645F0" w:rsidRPr="00397237" w:rsidRDefault="00F645F0" w:rsidP="00B47FED">
      <w:pPr>
        <w:spacing w:line="360" w:lineRule="auto"/>
        <w:jc w:val="both"/>
        <w:rPr>
          <w:rFonts w:ascii="Arial Narrow" w:hAnsi="Arial Narrow" w:cs="Arial"/>
          <w:sz w:val="27"/>
          <w:szCs w:val="27"/>
        </w:rPr>
      </w:pPr>
    </w:p>
    <w:p w:rsidR="00F645F0" w:rsidRPr="00397237" w:rsidRDefault="00F645F0" w:rsidP="00B47FED">
      <w:pPr>
        <w:spacing w:line="360" w:lineRule="auto"/>
        <w:jc w:val="center"/>
        <w:rPr>
          <w:rFonts w:ascii="Arial Narrow" w:hAnsi="Arial Narrow" w:cs="Arial"/>
          <w:b/>
          <w:sz w:val="27"/>
          <w:szCs w:val="27"/>
        </w:rPr>
      </w:pPr>
      <w:r w:rsidRPr="00397237">
        <w:rPr>
          <w:rFonts w:ascii="Arial Narrow" w:hAnsi="Arial Narrow" w:cs="Arial"/>
          <w:b/>
          <w:sz w:val="27"/>
          <w:szCs w:val="27"/>
        </w:rPr>
        <w:t>R E S U L T A N D O:</w:t>
      </w:r>
    </w:p>
    <w:p w:rsidR="00D507AD" w:rsidRPr="00397237" w:rsidRDefault="00D507AD" w:rsidP="00B47FED">
      <w:pPr>
        <w:spacing w:line="360" w:lineRule="auto"/>
        <w:rPr>
          <w:rFonts w:ascii="Arial Narrow" w:hAnsi="Arial Narrow" w:cs="Arial"/>
          <w:b/>
          <w:sz w:val="27"/>
          <w:szCs w:val="27"/>
        </w:rPr>
      </w:pPr>
    </w:p>
    <w:p w:rsidR="00F645F0" w:rsidRPr="00397237" w:rsidRDefault="00D507AD" w:rsidP="00D507AD">
      <w:pPr>
        <w:spacing w:line="276" w:lineRule="auto"/>
        <w:jc w:val="right"/>
        <w:rPr>
          <w:rFonts w:ascii="Arial Narrow" w:hAnsi="Arial Narrow" w:cs="Arial"/>
          <w:b/>
          <w:i/>
          <w:sz w:val="27"/>
          <w:szCs w:val="27"/>
        </w:rPr>
      </w:pPr>
      <w:r w:rsidRPr="00397237">
        <w:rPr>
          <w:rFonts w:ascii="Arial Narrow" w:hAnsi="Arial Narrow" w:cs="Arial"/>
          <w:b/>
          <w:i/>
          <w:sz w:val="27"/>
          <w:szCs w:val="27"/>
        </w:rPr>
        <w:t>Presentación de la demanda.</w:t>
      </w:r>
    </w:p>
    <w:p w:rsidR="00F645F0" w:rsidRPr="00397237" w:rsidRDefault="00F645F0" w:rsidP="00D473D4">
      <w:pPr>
        <w:spacing w:line="360" w:lineRule="auto"/>
        <w:ind w:firstLine="708"/>
        <w:jc w:val="both"/>
        <w:rPr>
          <w:rFonts w:ascii="Arial Narrow" w:hAnsi="Arial Narrow" w:cs="Arial"/>
          <w:sz w:val="27"/>
          <w:szCs w:val="27"/>
        </w:rPr>
      </w:pPr>
      <w:r w:rsidRPr="00397237">
        <w:rPr>
          <w:rFonts w:ascii="Arial Narrow" w:hAnsi="Arial Narrow" w:cs="Arial"/>
          <w:b/>
          <w:sz w:val="27"/>
          <w:szCs w:val="27"/>
        </w:rPr>
        <w:t>PRIMERO.-</w:t>
      </w:r>
      <w:r w:rsidR="008B05E1" w:rsidRPr="00397237">
        <w:rPr>
          <w:rFonts w:ascii="Arial Narrow" w:hAnsi="Arial Narrow" w:cs="Arial"/>
          <w:b/>
          <w:sz w:val="27"/>
          <w:szCs w:val="27"/>
        </w:rPr>
        <w:t xml:space="preserve"> </w:t>
      </w:r>
      <w:r w:rsidRPr="00397237">
        <w:rPr>
          <w:rFonts w:ascii="Arial Narrow" w:hAnsi="Arial Narrow"/>
          <w:sz w:val="27"/>
          <w:szCs w:val="27"/>
        </w:rPr>
        <w:t xml:space="preserve">El </w:t>
      </w:r>
      <w:r w:rsidR="00D507AD" w:rsidRPr="00397237">
        <w:rPr>
          <w:rFonts w:ascii="Arial Narrow" w:hAnsi="Arial Narrow"/>
          <w:sz w:val="27"/>
          <w:szCs w:val="27"/>
        </w:rPr>
        <w:t>día 28 veintiocho de marzo del año 2016</w:t>
      </w:r>
      <w:r w:rsidRPr="00397237">
        <w:rPr>
          <w:rFonts w:ascii="Arial Narrow" w:hAnsi="Arial Narrow"/>
          <w:sz w:val="27"/>
          <w:szCs w:val="27"/>
        </w:rPr>
        <w:t xml:space="preserve"> dos mil </w:t>
      </w:r>
      <w:r w:rsidR="00D507AD" w:rsidRPr="00397237">
        <w:rPr>
          <w:rFonts w:ascii="Arial Narrow" w:hAnsi="Arial Narrow"/>
          <w:sz w:val="27"/>
          <w:szCs w:val="27"/>
        </w:rPr>
        <w:t>dieciséis</w:t>
      </w:r>
      <w:r w:rsidRPr="00397237">
        <w:rPr>
          <w:rFonts w:ascii="Arial Narrow" w:hAnsi="Arial Narrow"/>
          <w:sz w:val="27"/>
          <w:szCs w:val="27"/>
        </w:rPr>
        <w:t>,</w:t>
      </w:r>
      <w:r w:rsidRPr="00397237">
        <w:rPr>
          <w:rFonts w:ascii="Arial Narrow" w:hAnsi="Arial Narrow" w:cs="Arial"/>
          <w:sz w:val="27"/>
          <w:szCs w:val="27"/>
        </w:rPr>
        <w:t xml:space="preserve"> la parte actora presentó el escrito de demanda en la Oficialía Común de Partes de los Juzgados Administrativos Municipales de León, Guanajuato,</w:t>
      </w:r>
      <w:r w:rsidR="00506352" w:rsidRPr="00397237">
        <w:rPr>
          <w:rFonts w:ascii="Arial Narrow" w:hAnsi="Arial Narrow" w:cs="Arial"/>
          <w:sz w:val="27"/>
          <w:szCs w:val="27"/>
        </w:rPr>
        <w:t xml:space="preserve"> </w:t>
      </w:r>
      <w:r w:rsidRPr="00397237">
        <w:rPr>
          <w:rFonts w:ascii="Arial Narrow" w:hAnsi="Arial Narrow"/>
          <w:sz w:val="27"/>
          <w:szCs w:val="27"/>
        </w:rPr>
        <w:t xml:space="preserve">impugnando la multa </w:t>
      </w:r>
      <w:r w:rsidR="00506352" w:rsidRPr="00397237">
        <w:rPr>
          <w:rFonts w:ascii="Arial Narrow" w:hAnsi="Arial Narrow"/>
          <w:sz w:val="27"/>
          <w:szCs w:val="27"/>
        </w:rPr>
        <w:t xml:space="preserve">que le impuso </w:t>
      </w:r>
      <w:r w:rsidR="00552335" w:rsidRPr="00397237">
        <w:rPr>
          <w:rFonts w:ascii="Arial Narrow" w:hAnsi="Arial Narrow"/>
          <w:sz w:val="27"/>
          <w:szCs w:val="27"/>
        </w:rPr>
        <w:t>el</w:t>
      </w:r>
      <w:r w:rsidR="00506352" w:rsidRPr="00397237">
        <w:rPr>
          <w:rFonts w:ascii="Arial Narrow" w:hAnsi="Arial Narrow"/>
          <w:sz w:val="27"/>
          <w:szCs w:val="27"/>
        </w:rPr>
        <w:t xml:space="preserve"> oficial calificador demandado, el</w:t>
      </w:r>
      <w:r w:rsidR="00D507AD" w:rsidRPr="00397237">
        <w:rPr>
          <w:rFonts w:ascii="Arial Narrow" w:hAnsi="Arial Narrow"/>
          <w:sz w:val="27"/>
          <w:szCs w:val="27"/>
        </w:rPr>
        <w:t xml:space="preserve"> 20 veinte de febrero</w:t>
      </w:r>
      <w:r w:rsidRPr="00397237">
        <w:rPr>
          <w:rFonts w:ascii="Arial Narrow" w:hAnsi="Arial Narrow"/>
          <w:sz w:val="27"/>
          <w:szCs w:val="27"/>
        </w:rPr>
        <w:t xml:space="preserve"> de</w:t>
      </w:r>
      <w:r w:rsidR="00D507AD" w:rsidRPr="00397237">
        <w:rPr>
          <w:rFonts w:ascii="Arial Narrow" w:hAnsi="Arial Narrow"/>
          <w:sz w:val="27"/>
          <w:szCs w:val="27"/>
        </w:rPr>
        <w:t xml:space="preserve">l </w:t>
      </w:r>
      <w:r w:rsidR="00506352" w:rsidRPr="00397237">
        <w:rPr>
          <w:rFonts w:ascii="Arial Narrow" w:hAnsi="Arial Narrow"/>
          <w:sz w:val="27"/>
          <w:szCs w:val="27"/>
        </w:rPr>
        <w:t xml:space="preserve">mismo </w:t>
      </w:r>
      <w:r w:rsidR="00D507AD" w:rsidRPr="00397237">
        <w:rPr>
          <w:rFonts w:ascii="Arial Narrow" w:hAnsi="Arial Narrow"/>
          <w:sz w:val="27"/>
          <w:szCs w:val="27"/>
        </w:rPr>
        <w:t>año</w:t>
      </w:r>
      <w:r w:rsidR="00506352" w:rsidRPr="00397237">
        <w:rPr>
          <w:rFonts w:ascii="Arial Narrow" w:hAnsi="Arial Narrow"/>
          <w:sz w:val="27"/>
          <w:szCs w:val="27"/>
        </w:rPr>
        <w:t xml:space="preserve">. </w:t>
      </w:r>
    </w:p>
    <w:p w:rsidR="00F645F0" w:rsidRPr="00397237" w:rsidRDefault="00F645F0" w:rsidP="00B47FED">
      <w:pPr>
        <w:spacing w:line="360" w:lineRule="auto"/>
        <w:jc w:val="both"/>
        <w:rPr>
          <w:rFonts w:ascii="Arial Narrow" w:hAnsi="Arial Narrow"/>
          <w:sz w:val="27"/>
          <w:szCs w:val="27"/>
        </w:rPr>
      </w:pPr>
    </w:p>
    <w:p w:rsidR="005158A4" w:rsidRPr="00397237" w:rsidRDefault="005158A4" w:rsidP="00506352">
      <w:pPr>
        <w:spacing w:line="276" w:lineRule="auto"/>
        <w:jc w:val="right"/>
        <w:rPr>
          <w:rFonts w:ascii="Arial Narrow" w:hAnsi="Arial Narrow"/>
          <w:b/>
          <w:i/>
          <w:sz w:val="27"/>
          <w:szCs w:val="27"/>
        </w:rPr>
      </w:pPr>
      <w:r w:rsidRPr="00397237">
        <w:rPr>
          <w:rFonts w:ascii="Arial Narrow" w:hAnsi="Arial Narrow"/>
          <w:b/>
          <w:i/>
          <w:sz w:val="27"/>
          <w:szCs w:val="27"/>
        </w:rPr>
        <w:t>Admisión de la demanda</w:t>
      </w:r>
      <w:r w:rsidR="00E079E8" w:rsidRPr="00397237">
        <w:rPr>
          <w:rFonts w:ascii="Arial Narrow" w:hAnsi="Arial Narrow"/>
          <w:b/>
          <w:i/>
          <w:sz w:val="27"/>
          <w:szCs w:val="27"/>
        </w:rPr>
        <w:t xml:space="preserve"> y pruebas</w:t>
      </w:r>
      <w:r w:rsidRPr="00397237">
        <w:rPr>
          <w:rFonts w:ascii="Arial Narrow" w:hAnsi="Arial Narrow"/>
          <w:b/>
          <w:i/>
          <w:sz w:val="27"/>
          <w:szCs w:val="27"/>
        </w:rPr>
        <w:t>.</w:t>
      </w:r>
    </w:p>
    <w:p w:rsidR="00F645F0" w:rsidRPr="00397237" w:rsidRDefault="00F645F0" w:rsidP="005158A4">
      <w:pPr>
        <w:spacing w:line="360" w:lineRule="auto"/>
        <w:ind w:firstLine="708"/>
        <w:jc w:val="both"/>
        <w:rPr>
          <w:rFonts w:ascii="Arial Narrow" w:hAnsi="Arial Narrow"/>
          <w:sz w:val="27"/>
          <w:szCs w:val="27"/>
        </w:rPr>
      </w:pPr>
      <w:r w:rsidRPr="00397237">
        <w:rPr>
          <w:rFonts w:ascii="Arial Narrow" w:hAnsi="Arial Narrow"/>
          <w:b/>
          <w:sz w:val="27"/>
          <w:szCs w:val="27"/>
        </w:rPr>
        <w:t xml:space="preserve">SEGUNDO.- </w:t>
      </w:r>
      <w:r w:rsidRPr="00397237">
        <w:rPr>
          <w:rFonts w:ascii="Arial Narrow" w:hAnsi="Arial Narrow"/>
          <w:sz w:val="27"/>
          <w:szCs w:val="27"/>
        </w:rPr>
        <w:t xml:space="preserve">Por auto de fecha </w:t>
      </w:r>
      <w:r w:rsidR="005158A4" w:rsidRPr="00397237">
        <w:rPr>
          <w:rFonts w:ascii="Arial Narrow" w:hAnsi="Arial Narrow"/>
          <w:sz w:val="27"/>
          <w:szCs w:val="27"/>
        </w:rPr>
        <w:t>31 treinta y uno</w:t>
      </w:r>
      <w:r w:rsidR="00552335" w:rsidRPr="00397237">
        <w:rPr>
          <w:rFonts w:ascii="Arial Narrow" w:hAnsi="Arial Narrow"/>
          <w:sz w:val="27"/>
          <w:szCs w:val="27"/>
        </w:rPr>
        <w:t xml:space="preserve"> </w:t>
      </w:r>
      <w:r w:rsidR="00506352" w:rsidRPr="00397237">
        <w:rPr>
          <w:rFonts w:ascii="Arial Narrow" w:hAnsi="Arial Narrow"/>
          <w:sz w:val="27"/>
          <w:szCs w:val="27"/>
        </w:rPr>
        <w:t xml:space="preserve">de marzo </w:t>
      </w:r>
      <w:r w:rsidR="00552335" w:rsidRPr="00397237">
        <w:rPr>
          <w:rFonts w:ascii="Arial Narrow" w:hAnsi="Arial Narrow"/>
          <w:sz w:val="27"/>
          <w:szCs w:val="27"/>
        </w:rPr>
        <w:t>del año 201</w:t>
      </w:r>
      <w:r w:rsidR="005158A4" w:rsidRPr="00397237">
        <w:rPr>
          <w:rFonts w:ascii="Arial Narrow" w:hAnsi="Arial Narrow"/>
          <w:sz w:val="27"/>
          <w:szCs w:val="27"/>
        </w:rPr>
        <w:t xml:space="preserve">6 </w:t>
      </w:r>
      <w:r w:rsidR="00BE0DA6" w:rsidRPr="00397237">
        <w:rPr>
          <w:rFonts w:ascii="Arial Narrow" w:hAnsi="Arial Narrow"/>
          <w:sz w:val="27"/>
          <w:szCs w:val="27"/>
        </w:rPr>
        <w:t>dos mil</w:t>
      </w:r>
      <w:r w:rsidR="005158A4" w:rsidRPr="00397237">
        <w:rPr>
          <w:rFonts w:ascii="Arial Narrow" w:hAnsi="Arial Narrow"/>
          <w:sz w:val="27"/>
          <w:szCs w:val="27"/>
        </w:rPr>
        <w:t xml:space="preserve"> dieciséis</w:t>
      </w:r>
      <w:r w:rsidR="00552335" w:rsidRPr="00397237">
        <w:rPr>
          <w:rFonts w:ascii="Arial Narrow" w:hAnsi="Arial Narrow"/>
          <w:sz w:val="27"/>
          <w:szCs w:val="27"/>
        </w:rPr>
        <w:t xml:space="preserve">, </w:t>
      </w:r>
      <w:r w:rsidR="005158A4" w:rsidRPr="00397237">
        <w:rPr>
          <w:rFonts w:ascii="Arial Narrow" w:hAnsi="Arial Narrow"/>
          <w:sz w:val="27"/>
          <w:szCs w:val="27"/>
        </w:rPr>
        <w:t>se</w:t>
      </w:r>
      <w:r w:rsidRPr="00397237">
        <w:rPr>
          <w:rFonts w:ascii="Arial Narrow" w:hAnsi="Arial Narrow"/>
          <w:sz w:val="27"/>
          <w:szCs w:val="27"/>
        </w:rPr>
        <w:t xml:space="preserve"> admitió a trámite la demanda y la prueba documental exhibida</w:t>
      </w:r>
      <w:r w:rsidR="00495CF8" w:rsidRPr="00397237">
        <w:rPr>
          <w:rFonts w:ascii="Arial Narrow" w:hAnsi="Arial Narrow"/>
          <w:sz w:val="27"/>
          <w:szCs w:val="27"/>
        </w:rPr>
        <w:t xml:space="preserve"> </w:t>
      </w:r>
      <w:r w:rsidR="00506352" w:rsidRPr="00397237">
        <w:rPr>
          <w:rFonts w:ascii="Arial Narrow" w:hAnsi="Arial Narrow"/>
          <w:sz w:val="27"/>
          <w:szCs w:val="27"/>
        </w:rPr>
        <w:t>a</w:t>
      </w:r>
      <w:r w:rsidR="00495CF8" w:rsidRPr="00397237">
        <w:rPr>
          <w:rFonts w:ascii="Arial Narrow" w:hAnsi="Arial Narrow"/>
          <w:sz w:val="27"/>
          <w:szCs w:val="27"/>
        </w:rPr>
        <w:t xml:space="preserve"> la misma</w:t>
      </w:r>
      <w:r w:rsidRPr="00397237">
        <w:rPr>
          <w:rFonts w:ascii="Arial Narrow" w:hAnsi="Arial Narrow"/>
          <w:sz w:val="27"/>
          <w:szCs w:val="27"/>
        </w:rPr>
        <w:t xml:space="preserve">, la que por su especial naturaleza se </w:t>
      </w:r>
      <w:r w:rsidR="003007B1" w:rsidRPr="00397237">
        <w:rPr>
          <w:rFonts w:ascii="Arial Narrow" w:hAnsi="Arial Narrow"/>
          <w:sz w:val="27"/>
          <w:szCs w:val="27"/>
        </w:rPr>
        <w:t>desahogó</w:t>
      </w:r>
      <w:r w:rsidRPr="00397237">
        <w:rPr>
          <w:rFonts w:ascii="Arial Narrow" w:hAnsi="Arial Narrow"/>
          <w:sz w:val="27"/>
          <w:szCs w:val="27"/>
        </w:rPr>
        <w:t xml:space="preserve"> en ese momento</w:t>
      </w:r>
      <w:r w:rsidR="003007B1" w:rsidRPr="00397237">
        <w:rPr>
          <w:rFonts w:ascii="Arial Narrow" w:hAnsi="Arial Narrow"/>
          <w:sz w:val="27"/>
          <w:szCs w:val="27"/>
        </w:rPr>
        <w:t xml:space="preserve"> procesal</w:t>
      </w:r>
      <w:r w:rsidR="00495CF8" w:rsidRPr="00397237">
        <w:rPr>
          <w:rFonts w:ascii="Arial Narrow" w:hAnsi="Arial Narrow"/>
          <w:sz w:val="27"/>
          <w:szCs w:val="27"/>
        </w:rPr>
        <w:t>, así co</w:t>
      </w:r>
      <w:r w:rsidR="003007B1" w:rsidRPr="00397237">
        <w:rPr>
          <w:rFonts w:ascii="Arial Narrow" w:hAnsi="Arial Narrow"/>
          <w:sz w:val="27"/>
          <w:szCs w:val="27"/>
        </w:rPr>
        <w:t xml:space="preserve">mo </w:t>
      </w:r>
      <w:r w:rsidR="00924166" w:rsidRPr="00397237">
        <w:rPr>
          <w:rFonts w:ascii="Arial Narrow" w:hAnsi="Arial Narrow"/>
          <w:sz w:val="27"/>
          <w:szCs w:val="27"/>
        </w:rPr>
        <w:t>la prueba presuncional legal y humana</w:t>
      </w:r>
      <w:r w:rsidR="00E079E8" w:rsidRPr="00397237">
        <w:rPr>
          <w:rFonts w:ascii="Arial Narrow" w:hAnsi="Arial Narrow"/>
          <w:sz w:val="27"/>
          <w:szCs w:val="27"/>
        </w:rPr>
        <w:t xml:space="preserve"> </w:t>
      </w:r>
      <w:r w:rsidR="00924166" w:rsidRPr="00397237">
        <w:rPr>
          <w:rFonts w:ascii="Arial Narrow" w:hAnsi="Arial Narrow"/>
          <w:sz w:val="27"/>
          <w:szCs w:val="27"/>
        </w:rPr>
        <w:t>en lo que le beneficie.</w:t>
      </w:r>
      <w:r w:rsidRPr="00397237">
        <w:rPr>
          <w:rFonts w:ascii="Arial Narrow" w:hAnsi="Arial Narrow"/>
          <w:sz w:val="27"/>
          <w:szCs w:val="27"/>
        </w:rPr>
        <w:t xml:space="preserve"> . . . . . . </w:t>
      </w:r>
      <w:r w:rsidR="00506352" w:rsidRPr="00397237">
        <w:rPr>
          <w:rFonts w:ascii="Arial Narrow" w:hAnsi="Arial Narrow"/>
          <w:sz w:val="27"/>
          <w:szCs w:val="27"/>
        </w:rPr>
        <w:t xml:space="preserve"> </w:t>
      </w:r>
      <w:r w:rsidRPr="00397237">
        <w:rPr>
          <w:rFonts w:ascii="Arial Narrow" w:hAnsi="Arial Narrow"/>
          <w:sz w:val="27"/>
          <w:szCs w:val="27"/>
        </w:rPr>
        <w:t xml:space="preserve">. . . . </w:t>
      </w:r>
      <w:r w:rsidR="00506352" w:rsidRPr="00397237">
        <w:rPr>
          <w:rFonts w:ascii="Arial Narrow" w:hAnsi="Arial Narrow"/>
          <w:sz w:val="27"/>
          <w:szCs w:val="27"/>
        </w:rPr>
        <w:t xml:space="preserve">. . . </w:t>
      </w:r>
    </w:p>
    <w:p w:rsidR="005158A4" w:rsidRPr="00397237" w:rsidRDefault="005158A4" w:rsidP="00B47FED">
      <w:pPr>
        <w:spacing w:line="360" w:lineRule="auto"/>
        <w:jc w:val="both"/>
        <w:rPr>
          <w:rFonts w:ascii="Arial Narrow" w:hAnsi="Arial Narrow"/>
          <w:sz w:val="27"/>
          <w:szCs w:val="27"/>
        </w:rPr>
      </w:pPr>
    </w:p>
    <w:p w:rsidR="00495CF8" w:rsidRPr="00397237" w:rsidRDefault="00F43C3C" w:rsidP="00F43C3C">
      <w:pPr>
        <w:spacing w:line="276" w:lineRule="auto"/>
        <w:ind w:left="4248"/>
        <w:jc w:val="right"/>
        <w:rPr>
          <w:rFonts w:ascii="Arial Narrow" w:hAnsi="Arial Narrow"/>
          <w:b/>
          <w:i/>
          <w:sz w:val="27"/>
          <w:szCs w:val="27"/>
        </w:rPr>
      </w:pPr>
      <w:r w:rsidRPr="00397237">
        <w:rPr>
          <w:rFonts w:ascii="Arial Narrow" w:hAnsi="Arial Narrow"/>
          <w:b/>
          <w:i/>
          <w:sz w:val="27"/>
          <w:szCs w:val="27"/>
        </w:rPr>
        <w:t xml:space="preserve">No </w:t>
      </w:r>
      <w:r w:rsidR="006B676B" w:rsidRPr="00397237">
        <w:rPr>
          <w:rFonts w:ascii="Arial Narrow" w:hAnsi="Arial Narrow"/>
          <w:b/>
          <w:i/>
          <w:sz w:val="27"/>
          <w:szCs w:val="27"/>
        </w:rPr>
        <w:t>Contestación de la demanda.</w:t>
      </w:r>
    </w:p>
    <w:p w:rsidR="00506352" w:rsidRPr="00397237" w:rsidRDefault="006B676B" w:rsidP="00506352">
      <w:pPr>
        <w:spacing w:line="360" w:lineRule="auto"/>
        <w:ind w:firstLine="708"/>
        <w:jc w:val="both"/>
        <w:rPr>
          <w:rFonts w:ascii="Arial Narrow" w:hAnsi="Arial Narrow"/>
          <w:sz w:val="27"/>
          <w:szCs w:val="27"/>
          <w:lang w:val="es-MX" w:eastAsia="en-US"/>
        </w:rPr>
      </w:pPr>
      <w:r w:rsidRPr="00397237">
        <w:rPr>
          <w:rFonts w:ascii="Arial Narrow" w:hAnsi="Arial Narrow"/>
          <w:b/>
          <w:sz w:val="27"/>
          <w:szCs w:val="27"/>
        </w:rPr>
        <w:t>TERCERO</w:t>
      </w:r>
      <w:r w:rsidR="00495CF8" w:rsidRPr="00397237">
        <w:rPr>
          <w:rFonts w:ascii="Arial Narrow" w:hAnsi="Arial Narrow"/>
          <w:b/>
          <w:sz w:val="27"/>
          <w:szCs w:val="27"/>
        </w:rPr>
        <w:t>.-</w:t>
      </w:r>
      <w:r w:rsidR="008B05E1" w:rsidRPr="00397237">
        <w:rPr>
          <w:rFonts w:ascii="Arial Narrow" w:hAnsi="Arial Narrow"/>
          <w:b/>
          <w:sz w:val="27"/>
          <w:szCs w:val="27"/>
        </w:rPr>
        <w:t xml:space="preserve"> </w:t>
      </w:r>
      <w:r w:rsidR="00F645F0" w:rsidRPr="00397237">
        <w:rPr>
          <w:rFonts w:ascii="Arial Narrow" w:hAnsi="Arial Narrow"/>
          <w:sz w:val="27"/>
          <w:szCs w:val="27"/>
        </w:rPr>
        <w:t xml:space="preserve">El día </w:t>
      </w:r>
      <w:r w:rsidRPr="00397237">
        <w:rPr>
          <w:rFonts w:ascii="Arial Narrow" w:hAnsi="Arial Narrow"/>
          <w:sz w:val="27"/>
          <w:szCs w:val="27"/>
        </w:rPr>
        <w:t xml:space="preserve">18 dieciocho de abril del año 2016 dos mil dieciséis, el Director General de Oficiales </w:t>
      </w:r>
      <w:r w:rsidR="00506352" w:rsidRPr="00397237">
        <w:rPr>
          <w:rFonts w:ascii="Arial Narrow" w:hAnsi="Arial Narrow"/>
          <w:sz w:val="27"/>
          <w:szCs w:val="27"/>
        </w:rPr>
        <w:t xml:space="preserve">Calificadores </w:t>
      </w:r>
      <w:r w:rsidRPr="00397237">
        <w:rPr>
          <w:rFonts w:ascii="Arial Narrow" w:hAnsi="Arial Narrow"/>
          <w:sz w:val="27"/>
          <w:szCs w:val="27"/>
        </w:rPr>
        <w:t xml:space="preserve">presentó </w:t>
      </w:r>
      <w:r w:rsidR="00506352" w:rsidRPr="00397237">
        <w:rPr>
          <w:rFonts w:ascii="Arial Narrow" w:hAnsi="Arial Narrow"/>
          <w:sz w:val="27"/>
          <w:szCs w:val="27"/>
        </w:rPr>
        <w:t>la</w:t>
      </w:r>
      <w:r w:rsidRPr="00397237">
        <w:rPr>
          <w:rFonts w:ascii="Arial Narrow" w:hAnsi="Arial Narrow"/>
          <w:sz w:val="27"/>
          <w:szCs w:val="27"/>
        </w:rPr>
        <w:t xml:space="preserve"> contestación de demanda; y, por auto de</w:t>
      </w:r>
      <w:r w:rsidR="00506352" w:rsidRPr="00397237">
        <w:rPr>
          <w:rFonts w:ascii="Arial Narrow" w:hAnsi="Arial Narrow"/>
          <w:sz w:val="27"/>
          <w:szCs w:val="27"/>
        </w:rPr>
        <w:t>l dí</w:t>
      </w:r>
      <w:r w:rsidRPr="00397237">
        <w:rPr>
          <w:rFonts w:ascii="Arial Narrow" w:hAnsi="Arial Narrow"/>
          <w:sz w:val="27"/>
          <w:szCs w:val="27"/>
        </w:rPr>
        <w:t>a</w:t>
      </w:r>
      <w:r w:rsidR="00810A4A" w:rsidRPr="00397237">
        <w:rPr>
          <w:rFonts w:ascii="Arial Narrow" w:hAnsi="Arial Narrow"/>
          <w:sz w:val="27"/>
          <w:szCs w:val="27"/>
        </w:rPr>
        <w:t xml:space="preserve"> 21 veintiuno del mismo mes y año, se le tuvo por no contestando </w:t>
      </w:r>
      <w:r w:rsidR="00A90A00" w:rsidRPr="00397237">
        <w:rPr>
          <w:rFonts w:ascii="Arial Narrow" w:hAnsi="Arial Narrow"/>
          <w:sz w:val="27"/>
          <w:szCs w:val="27"/>
        </w:rPr>
        <w:t xml:space="preserve">la demanda a nombre del Oficial Calificador demandado, por ende, a este último </w:t>
      </w:r>
      <w:r w:rsidR="00506352" w:rsidRPr="00397237">
        <w:rPr>
          <w:rFonts w:ascii="Arial Narrow" w:hAnsi="Arial Narrow"/>
          <w:sz w:val="27"/>
          <w:szCs w:val="27"/>
        </w:rPr>
        <w:t>se le tuvo no contestándola</w:t>
      </w:r>
      <w:r w:rsidR="00F645F0" w:rsidRPr="00397237">
        <w:rPr>
          <w:rFonts w:ascii="Arial Narrow" w:hAnsi="Arial Narrow"/>
          <w:sz w:val="27"/>
          <w:szCs w:val="27"/>
        </w:rPr>
        <w:t>;</w:t>
      </w:r>
      <w:r w:rsidR="00A90A00" w:rsidRPr="00397237">
        <w:rPr>
          <w:rFonts w:ascii="Arial Narrow" w:hAnsi="Arial Narrow"/>
          <w:sz w:val="27"/>
          <w:szCs w:val="27"/>
        </w:rPr>
        <w:t xml:space="preserve"> </w:t>
      </w:r>
      <w:r w:rsidR="00F645F0" w:rsidRPr="00397237">
        <w:rPr>
          <w:rFonts w:ascii="Arial Narrow" w:hAnsi="Arial Narrow"/>
          <w:sz w:val="27"/>
          <w:szCs w:val="27"/>
        </w:rPr>
        <w:t>señalándose e</w:t>
      </w:r>
      <w:r w:rsidR="00506352" w:rsidRPr="00397237">
        <w:rPr>
          <w:rFonts w:ascii="Arial Narrow" w:hAnsi="Arial Narrow"/>
          <w:sz w:val="27"/>
          <w:szCs w:val="27"/>
        </w:rPr>
        <w:t>l 24 veinticuatro de enero de ese año,</w:t>
      </w:r>
      <w:r w:rsidR="00F645F0" w:rsidRPr="00397237">
        <w:rPr>
          <w:rFonts w:ascii="Arial Narrow" w:hAnsi="Arial Narrow"/>
          <w:sz w:val="27"/>
          <w:szCs w:val="27"/>
        </w:rPr>
        <w:t xml:space="preserve"> para audiencia de alegatos. . . . . .</w:t>
      </w:r>
      <w:r w:rsidR="00506352" w:rsidRPr="00397237">
        <w:rPr>
          <w:rFonts w:ascii="Arial Narrow" w:hAnsi="Arial Narrow" w:cs="Arial"/>
          <w:sz w:val="27"/>
          <w:szCs w:val="27"/>
        </w:rPr>
        <w:t xml:space="preserve"> . . . . . . . . . . . . . . . . . . . .</w:t>
      </w:r>
      <w:r w:rsidR="00464E2E" w:rsidRPr="00397237">
        <w:rPr>
          <w:rFonts w:ascii="Arial Narrow" w:hAnsi="Arial Narrow" w:cs="Arial"/>
          <w:sz w:val="27"/>
          <w:szCs w:val="27"/>
        </w:rPr>
        <w:t xml:space="preserve"> </w:t>
      </w:r>
      <w:r w:rsidR="00506352" w:rsidRPr="00397237">
        <w:rPr>
          <w:rFonts w:ascii="Arial Narrow" w:hAnsi="Arial Narrow" w:cs="Arial"/>
          <w:sz w:val="27"/>
          <w:szCs w:val="27"/>
        </w:rPr>
        <w:t xml:space="preserve"> . . . . . . . . . . . . . . . . . . . . . . . . </w:t>
      </w:r>
    </w:p>
    <w:p w:rsidR="00F645F0" w:rsidRPr="00397237" w:rsidRDefault="00F645F0" w:rsidP="00B47FED">
      <w:pPr>
        <w:spacing w:line="360" w:lineRule="auto"/>
        <w:jc w:val="both"/>
        <w:rPr>
          <w:rFonts w:ascii="Arial Narrow" w:hAnsi="Arial Narrow"/>
          <w:sz w:val="27"/>
          <w:szCs w:val="27"/>
        </w:rPr>
      </w:pPr>
    </w:p>
    <w:p w:rsidR="00464E2E" w:rsidRPr="00397237" w:rsidRDefault="00464E2E" w:rsidP="00464E2E">
      <w:pPr>
        <w:spacing w:line="276" w:lineRule="auto"/>
        <w:jc w:val="right"/>
        <w:rPr>
          <w:rFonts w:ascii="Arial Narrow" w:hAnsi="Arial Narrow"/>
          <w:b/>
          <w:i/>
          <w:sz w:val="27"/>
          <w:szCs w:val="27"/>
        </w:rPr>
      </w:pPr>
      <w:r w:rsidRPr="00397237">
        <w:rPr>
          <w:rFonts w:ascii="Arial Narrow" w:hAnsi="Arial Narrow"/>
          <w:b/>
          <w:i/>
          <w:sz w:val="27"/>
          <w:szCs w:val="27"/>
        </w:rPr>
        <w:t>Regularización del proceso.</w:t>
      </w:r>
    </w:p>
    <w:p w:rsidR="008B05E1" w:rsidRPr="00397237" w:rsidRDefault="00464E2E" w:rsidP="008B05E1">
      <w:pPr>
        <w:spacing w:line="360" w:lineRule="auto"/>
        <w:ind w:firstLine="708"/>
        <w:jc w:val="both"/>
        <w:rPr>
          <w:rFonts w:ascii="Arial Narrow" w:hAnsi="Arial Narrow"/>
          <w:sz w:val="27"/>
          <w:szCs w:val="27"/>
        </w:rPr>
      </w:pPr>
      <w:r w:rsidRPr="00397237">
        <w:rPr>
          <w:rFonts w:ascii="Arial Narrow" w:hAnsi="Arial Narrow"/>
          <w:b/>
          <w:sz w:val="27"/>
          <w:szCs w:val="27"/>
        </w:rPr>
        <w:t>CUARTO.-</w:t>
      </w:r>
      <w:r w:rsidRPr="00397237">
        <w:rPr>
          <w:rFonts w:ascii="Arial Narrow" w:hAnsi="Arial Narrow"/>
          <w:sz w:val="27"/>
          <w:szCs w:val="27"/>
        </w:rPr>
        <w:t xml:space="preserve"> </w:t>
      </w:r>
      <w:r w:rsidR="00B47FED" w:rsidRPr="00397237">
        <w:rPr>
          <w:rFonts w:ascii="Arial Narrow" w:hAnsi="Arial Narrow"/>
          <w:sz w:val="27"/>
          <w:szCs w:val="27"/>
        </w:rPr>
        <w:t xml:space="preserve"> </w:t>
      </w:r>
      <w:r w:rsidRPr="00397237">
        <w:rPr>
          <w:rFonts w:ascii="Arial Narrow" w:hAnsi="Arial Narrow"/>
          <w:sz w:val="27"/>
          <w:szCs w:val="27"/>
        </w:rPr>
        <w:t xml:space="preserve">Por </w:t>
      </w:r>
      <w:r w:rsidR="00B47FED" w:rsidRPr="00397237">
        <w:rPr>
          <w:rFonts w:ascii="Arial Narrow" w:hAnsi="Arial Narrow"/>
          <w:sz w:val="27"/>
          <w:szCs w:val="27"/>
        </w:rPr>
        <w:t xml:space="preserve"> </w:t>
      </w:r>
      <w:r w:rsidRPr="00397237">
        <w:rPr>
          <w:rFonts w:ascii="Arial Narrow" w:hAnsi="Arial Narrow"/>
          <w:sz w:val="27"/>
          <w:szCs w:val="27"/>
        </w:rPr>
        <w:t>auto</w:t>
      </w:r>
      <w:r w:rsidR="00B47FED" w:rsidRPr="00397237">
        <w:rPr>
          <w:rFonts w:ascii="Arial Narrow" w:hAnsi="Arial Narrow"/>
          <w:sz w:val="27"/>
          <w:szCs w:val="27"/>
        </w:rPr>
        <w:t xml:space="preserve"> </w:t>
      </w:r>
      <w:r w:rsidRPr="00397237">
        <w:rPr>
          <w:rFonts w:ascii="Arial Narrow" w:hAnsi="Arial Narrow"/>
          <w:sz w:val="27"/>
          <w:szCs w:val="27"/>
        </w:rPr>
        <w:t xml:space="preserve"> de</w:t>
      </w:r>
      <w:r w:rsidR="00B47FED" w:rsidRPr="00397237">
        <w:rPr>
          <w:rFonts w:ascii="Arial Narrow" w:hAnsi="Arial Narrow"/>
          <w:sz w:val="27"/>
          <w:szCs w:val="27"/>
        </w:rPr>
        <w:t xml:space="preserve"> </w:t>
      </w:r>
      <w:r w:rsidRPr="00397237">
        <w:rPr>
          <w:rFonts w:ascii="Arial Narrow" w:hAnsi="Arial Narrow"/>
          <w:sz w:val="27"/>
          <w:szCs w:val="27"/>
        </w:rPr>
        <w:t xml:space="preserve"> fecha</w:t>
      </w:r>
      <w:r w:rsidR="00B47FED" w:rsidRPr="00397237">
        <w:rPr>
          <w:rFonts w:ascii="Arial Narrow" w:hAnsi="Arial Narrow"/>
          <w:sz w:val="27"/>
          <w:szCs w:val="27"/>
        </w:rPr>
        <w:t xml:space="preserve"> </w:t>
      </w:r>
      <w:r w:rsidRPr="00397237">
        <w:rPr>
          <w:rFonts w:ascii="Arial Narrow" w:hAnsi="Arial Narrow"/>
          <w:sz w:val="27"/>
          <w:szCs w:val="27"/>
        </w:rPr>
        <w:t xml:space="preserve"> 27 </w:t>
      </w:r>
      <w:r w:rsidR="00B47FED" w:rsidRPr="00397237">
        <w:rPr>
          <w:rFonts w:ascii="Arial Narrow" w:hAnsi="Arial Narrow"/>
          <w:sz w:val="27"/>
          <w:szCs w:val="27"/>
        </w:rPr>
        <w:t xml:space="preserve"> </w:t>
      </w:r>
      <w:r w:rsidRPr="00397237">
        <w:rPr>
          <w:rFonts w:ascii="Arial Narrow" w:hAnsi="Arial Narrow"/>
          <w:sz w:val="27"/>
          <w:szCs w:val="27"/>
        </w:rPr>
        <w:t xml:space="preserve">veintisiete </w:t>
      </w:r>
      <w:r w:rsidR="00B47FED" w:rsidRPr="00397237">
        <w:rPr>
          <w:rFonts w:ascii="Arial Narrow" w:hAnsi="Arial Narrow"/>
          <w:sz w:val="27"/>
          <w:szCs w:val="27"/>
        </w:rPr>
        <w:t xml:space="preserve"> </w:t>
      </w:r>
      <w:r w:rsidRPr="00397237">
        <w:rPr>
          <w:rFonts w:ascii="Arial Narrow" w:hAnsi="Arial Narrow"/>
          <w:sz w:val="27"/>
          <w:szCs w:val="27"/>
        </w:rPr>
        <w:t>de</w:t>
      </w:r>
      <w:r w:rsidR="00B47FED" w:rsidRPr="00397237">
        <w:rPr>
          <w:rFonts w:ascii="Arial Narrow" w:hAnsi="Arial Narrow"/>
          <w:sz w:val="27"/>
          <w:szCs w:val="27"/>
        </w:rPr>
        <w:t xml:space="preserve"> </w:t>
      </w:r>
      <w:r w:rsidRPr="00397237">
        <w:rPr>
          <w:rFonts w:ascii="Arial Narrow" w:hAnsi="Arial Narrow"/>
          <w:sz w:val="27"/>
          <w:szCs w:val="27"/>
        </w:rPr>
        <w:t xml:space="preserve"> abril del año 2016 dos mil</w:t>
      </w:r>
    </w:p>
    <w:p w:rsidR="00464E2E" w:rsidRPr="00397237" w:rsidRDefault="00464E2E" w:rsidP="00B47FED">
      <w:pPr>
        <w:spacing w:line="360" w:lineRule="auto"/>
        <w:jc w:val="both"/>
        <w:rPr>
          <w:rFonts w:ascii="Arial Narrow" w:hAnsi="Arial Narrow"/>
          <w:sz w:val="27"/>
          <w:szCs w:val="27"/>
        </w:rPr>
      </w:pPr>
      <w:r w:rsidRPr="00397237">
        <w:rPr>
          <w:rFonts w:ascii="Arial Narrow" w:hAnsi="Arial Narrow"/>
          <w:sz w:val="27"/>
          <w:szCs w:val="27"/>
        </w:rPr>
        <w:lastRenderedPageBreak/>
        <w:t>dieciséis, se regularizó el proceso para precisar que la audiencia de alegatos, será celebrada el 24 veinticuatro de mayo de ese año</w:t>
      </w:r>
      <w:r w:rsidRPr="00397237">
        <w:rPr>
          <w:rFonts w:ascii="Arial Narrow" w:hAnsi="Arial Narrow" w:cs="Arial"/>
          <w:sz w:val="27"/>
          <w:szCs w:val="27"/>
        </w:rPr>
        <w:t xml:space="preserve">. . . . . . . . . . . . . . . . . . . . . . . . . </w:t>
      </w:r>
      <w:r w:rsidR="008B05E1" w:rsidRPr="00397237">
        <w:rPr>
          <w:rFonts w:ascii="Arial Narrow" w:hAnsi="Arial Narrow"/>
          <w:sz w:val="27"/>
          <w:szCs w:val="27"/>
        </w:rPr>
        <w:t xml:space="preserve">. . . . </w:t>
      </w:r>
    </w:p>
    <w:p w:rsidR="00F645F0" w:rsidRPr="00397237" w:rsidRDefault="00F645F0" w:rsidP="00B47FED">
      <w:pPr>
        <w:spacing w:line="360" w:lineRule="auto"/>
        <w:jc w:val="both"/>
        <w:rPr>
          <w:rFonts w:ascii="Arial Narrow" w:hAnsi="Arial Narrow"/>
          <w:sz w:val="27"/>
          <w:szCs w:val="27"/>
        </w:rPr>
      </w:pPr>
    </w:p>
    <w:p w:rsidR="003D372C" w:rsidRPr="00397237" w:rsidRDefault="003D372C" w:rsidP="00506352">
      <w:pPr>
        <w:spacing w:line="276" w:lineRule="auto"/>
        <w:ind w:firstLine="708"/>
        <w:jc w:val="right"/>
        <w:rPr>
          <w:rFonts w:ascii="Arial Narrow" w:hAnsi="Arial Narrow"/>
          <w:b/>
          <w:i/>
          <w:sz w:val="27"/>
          <w:szCs w:val="27"/>
        </w:rPr>
      </w:pPr>
      <w:r w:rsidRPr="00397237">
        <w:rPr>
          <w:rFonts w:ascii="Arial Narrow" w:hAnsi="Arial Narrow"/>
          <w:b/>
          <w:i/>
          <w:sz w:val="27"/>
          <w:szCs w:val="27"/>
        </w:rPr>
        <w:t>Audiencia de alegatos.</w:t>
      </w:r>
    </w:p>
    <w:p w:rsidR="00F645F0" w:rsidRPr="00397237" w:rsidRDefault="00464E2E" w:rsidP="00D473D4">
      <w:pPr>
        <w:spacing w:line="360" w:lineRule="auto"/>
        <w:ind w:firstLine="708"/>
        <w:jc w:val="both"/>
        <w:rPr>
          <w:rFonts w:ascii="Arial Narrow" w:hAnsi="Arial Narrow"/>
          <w:sz w:val="27"/>
          <w:szCs w:val="27"/>
        </w:rPr>
      </w:pPr>
      <w:r w:rsidRPr="00397237">
        <w:rPr>
          <w:rFonts w:ascii="Arial Narrow" w:hAnsi="Arial Narrow"/>
          <w:b/>
          <w:sz w:val="27"/>
          <w:szCs w:val="27"/>
        </w:rPr>
        <w:t>QUIN</w:t>
      </w:r>
      <w:r w:rsidR="00A90A00" w:rsidRPr="00397237">
        <w:rPr>
          <w:rFonts w:ascii="Arial Narrow" w:hAnsi="Arial Narrow"/>
          <w:b/>
          <w:sz w:val="27"/>
          <w:szCs w:val="27"/>
        </w:rPr>
        <w:t>TO</w:t>
      </w:r>
      <w:r w:rsidR="00F645F0" w:rsidRPr="00397237">
        <w:rPr>
          <w:rFonts w:ascii="Arial Narrow" w:hAnsi="Arial Narrow"/>
          <w:b/>
          <w:sz w:val="27"/>
          <w:szCs w:val="27"/>
        </w:rPr>
        <w:t>.-</w:t>
      </w:r>
      <w:r w:rsidR="00F645F0" w:rsidRPr="00397237">
        <w:rPr>
          <w:rFonts w:ascii="Arial Narrow" w:hAnsi="Arial Narrow"/>
          <w:sz w:val="27"/>
          <w:szCs w:val="27"/>
        </w:rPr>
        <w:t xml:space="preserve"> El</w:t>
      </w:r>
      <w:r w:rsidR="003D372C" w:rsidRPr="00397237">
        <w:rPr>
          <w:rFonts w:ascii="Arial Narrow" w:hAnsi="Arial Narrow"/>
          <w:sz w:val="27"/>
          <w:szCs w:val="27"/>
        </w:rPr>
        <w:t xml:space="preserve"> </w:t>
      </w:r>
      <w:r w:rsidRPr="00397237">
        <w:rPr>
          <w:rFonts w:ascii="Arial Narrow" w:hAnsi="Arial Narrow"/>
          <w:sz w:val="27"/>
          <w:szCs w:val="27"/>
        </w:rPr>
        <w:t>24 v</w:t>
      </w:r>
      <w:r w:rsidR="003D372C" w:rsidRPr="00397237">
        <w:rPr>
          <w:rFonts w:ascii="Arial Narrow" w:hAnsi="Arial Narrow"/>
          <w:sz w:val="27"/>
          <w:szCs w:val="27"/>
        </w:rPr>
        <w:t>einticuatro</w:t>
      </w:r>
      <w:r w:rsidR="00052879" w:rsidRPr="00397237">
        <w:rPr>
          <w:rFonts w:ascii="Arial Narrow" w:hAnsi="Arial Narrow"/>
          <w:sz w:val="27"/>
          <w:szCs w:val="27"/>
        </w:rPr>
        <w:t xml:space="preserve"> de </w:t>
      </w:r>
      <w:r w:rsidR="003D372C" w:rsidRPr="00397237">
        <w:rPr>
          <w:rFonts w:ascii="Arial Narrow" w:hAnsi="Arial Narrow"/>
          <w:sz w:val="27"/>
          <w:szCs w:val="27"/>
        </w:rPr>
        <w:t>mayo del año 2016</w:t>
      </w:r>
      <w:r w:rsidR="00BE0DA6" w:rsidRPr="00397237">
        <w:rPr>
          <w:rFonts w:ascii="Arial Narrow" w:hAnsi="Arial Narrow"/>
          <w:sz w:val="27"/>
          <w:szCs w:val="27"/>
        </w:rPr>
        <w:t xml:space="preserve"> dos mil </w:t>
      </w:r>
      <w:r w:rsidR="003D372C" w:rsidRPr="00397237">
        <w:rPr>
          <w:rFonts w:ascii="Arial Narrow" w:hAnsi="Arial Narrow"/>
          <w:sz w:val="27"/>
          <w:szCs w:val="27"/>
        </w:rPr>
        <w:t>dieciséis</w:t>
      </w:r>
      <w:r w:rsidR="00F645F0" w:rsidRPr="00397237">
        <w:rPr>
          <w:rFonts w:ascii="Arial Narrow" w:hAnsi="Arial Narrow"/>
          <w:sz w:val="27"/>
          <w:szCs w:val="27"/>
        </w:rPr>
        <w:t xml:space="preserve">, a las </w:t>
      </w:r>
      <w:r w:rsidR="003D372C" w:rsidRPr="00397237">
        <w:rPr>
          <w:rFonts w:ascii="Arial Narrow" w:hAnsi="Arial Narrow"/>
          <w:sz w:val="27"/>
          <w:szCs w:val="27"/>
        </w:rPr>
        <w:t>11:0</w:t>
      </w:r>
      <w:r w:rsidR="00052879" w:rsidRPr="00397237">
        <w:rPr>
          <w:rFonts w:ascii="Arial Narrow" w:hAnsi="Arial Narrow"/>
          <w:sz w:val="27"/>
          <w:szCs w:val="27"/>
        </w:rPr>
        <w:t>0</w:t>
      </w:r>
      <w:r w:rsidR="003D372C" w:rsidRPr="00397237">
        <w:rPr>
          <w:rFonts w:ascii="Arial Narrow" w:hAnsi="Arial Narrow"/>
          <w:sz w:val="27"/>
          <w:szCs w:val="27"/>
        </w:rPr>
        <w:t xml:space="preserve"> </w:t>
      </w:r>
      <w:r w:rsidR="002C7C5E" w:rsidRPr="00397237">
        <w:rPr>
          <w:rFonts w:ascii="Arial Narrow" w:hAnsi="Arial Narrow"/>
          <w:sz w:val="27"/>
          <w:szCs w:val="27"/>
        </w:rPr>
        <w:t>once horas</w:t>
      </w:r>
      <w:r w:rsidR="00F645F0" w:rsidRPr="00397237">
        <w:rPr>
          <w:rFonts w:ascii="Arial Narrow" w:hAnsi="Arial Narrow"/>
          <w:sz w:val="27"/>
          <w:szCs w:val="27"/>
        </w:rPr>
        <w:t>,</w:t>
      </w:r>
      <w:r w:rsidRPr="00397237">
        <w:rPr>
          <w:rFonts w:ascii="Arial Narrow" w:hAnsi="Arial Narrow"/>
          <w:sz w:val="27"/>
          <w:szCs w:val="27"/>
        </w:rPr>
        <w:t xml:space="preserve"> fue celebrada</w:t>
      </w:r>
      <w:r w:rsidR="00F645F0" w:rsidRPr="00397237">
        <w:rPr>
          <w:rFonts w:ascii="Arial Narrow" w:hAnsi="Arial Narrow"/>
          <w:sz w:val="27"/>
          <w:szCs w:val="27"/>
        </w:rPr>
        <w:t xml:space="preserve"> la audiencia de alegatos prevista en el artículo 286 del Código de Procedimiento y Justicia Administrativa para el Estado y los Municipios de Guanajuato, sin la asistencia de las partes, por lo que se procede a emitir la sentencia que en derecho corresponde. . . . . . . . . . . . . . . . . . . </w:t>
      </w:r>
      <w:r w:rsidR="00BE0DA6" w:rsidRPr="00397237">
        <w:rPr>
          <w:rFonts w:ascii="Arial Narrow" w:hAnsi="Arial Narrow"/>
          <w:sz w:val="27"/>
          <w:szCs w:val="27"/>
        </w:rPr>
        <w:t>.</w:t>
      </w:r>
      <w:r w:rsidRPr="00397237">
        <w:rPr>
          <w:rFonts w:ascii="Arial Narrow" w:hAnsi="Arial Narrow"/>
          <w:sz w:val="27"/>
          <w:szCs w:val="27"/>
        </w:rPr>
        <w:t xml:space="preserve"> </w:t>
      </w:r>
      <w:r w:rsidR="003007B1" w:rsidRPr="00397237">
        <w:rPr>
          <w:rFonts w:ascii="Arial Narrow" w:hAnsi="Arial Narrow"/>
          <w:sz w:val="27"/>
          <w:szCs w:val="27"/>
        </w:rPr>
        <w:t>. . . . . . . .</w:t>
      </w:r>
      <w:r w:rsidRPr="00397237">
        <w:rPr>
          <w:rFonts w:ascii="Arial Narrow" w:hAnsi="Arial Narrow"/>
          <w:sz w:val="27"/>
          <w:szCs w:val="27"/>
        </w:rPr>
        <w:t xml:space="preserve"> . . . . . . . . </w:t>
      </w:r>
    </w:p>
    <w:p w:rsidR="00F645F0" w:rsidRPr="00397237" w:rsidRDefault="00F645F0" w:rsidP="00B47FED">
      <w:pPr>
        <w:tabs>
          <w:tab w:val="left" w:pos="3240"/>
        </w:tabs>
        <w:spacing w:line="360" w:lineRule="auto"/>
        <w:rPr>
          <w:rFonts w:ascii="Arial Narrow" w:hAnsi="Arial Narrow"/>
          <w:sz w:val="27"/>
          <w:szCs w:val="27"/>
        </w:rPr>
      </w:pPr>
    </w:p>
    <w:p w:rsidR="00F645F0" w:rsidRPr="00397237" w:rsidRDefault="00F645F0" w:rsidP="00B47FED">
      <w:pPr>
        <w:tabs>
          <w:tab w:val="left" w:pos="3240"/>
        </w:tabs>
        <w:spacing w:line="360" w:lineRule="auto"/>
        <w:jc w:val="center"/>
        <w:rPr>
          <w:rFonts w:ascii="Arial Narrow" w:hAnsi="Arial Narrow"/>
          <w:b/>
          <w:sz w:val="27"/>
          <w:szCs w:val="27"/>
        </w:rPr>
      </w:pPr>
      <w:r w:rsidRPr="00397237">
        <w:rPr>
          <w:rFonts w:ascii="Arial Narrow" w:hAnsi="Arial Narrow"/>
          <w:b/>
          <w:sz w:val="27"/>
          <w:szCs w:val="27"/>
        </w:rPr>
        <w:t>C O N S I D E R A N D O:</w:t>
      </w:r>
    </w:p>
    <w:p w:rsidR="00F645F0" w:rsidRPr="00397237" w:rsidRDefault="00F645F0" w:rsidP="00B47FED">
      <w:pPr>
        <w:tabs>
          <w:tab w:val="left" w:pos="3240"/>
        </w:tabs>
        <w:spacing w:line="360" w:lineRule="auto"/>
        <w:rPr>
          <w:rFonts w:ascii="Arial Narrow" w:hAnsi="Arial Narrow"/>
          <w:sz w:val="27"/>
          <w:szCs w:val="27"/>
        </w:rPr>
      </w:pPr>
    </w:p>
    <w:p w:rsidR="003D372C" w:rsidRPr="00397237" w:rsidRDefault="003D372C" w:rsidP="00F43C3C">
      <w:pPr>
        <w:tabs>
          <w:tab w:val="left" w:pos="3240"/>
        </w:tabs>
        <w:spacing w:line="276" w:lineRule="auto"/>
        <w:jc w:val="right"/>
        <w:rPr>
          <w:rFonts w:ascii="Arial Narrow" w:hAnsi="Arial Narrow"/>
          <w:b/>
          <w:i/>
          <w:sz w:val="27"/>
          <w:szCs w:val="27"/>
        </w:rPr>
      </w:pPr>
      <w:r w:rsidRPr="00397237">
        <w:rPr>
          <w:rFonts w:ascii="Arial Narrow" w:hAnsi="Arial Narrow"/>
          <w:b/>
          <w:i/>
          <w:sz w:val="27"/>
          <w:szCs w:val="27"/>
        </w:rPr>
        <w:t>Competencia de este Juzgado.</w:t>
      </w:r>
    </w:p>
    <w:p w:rsidR="00F645F0" w:rsidRPr="00397237" w:rsidRDefault="00F645F0" w:rsidP="00D473D4">
      <w:pPr>
        <w:spacing w:line="360" w:lineRule="auto"/>
        <w:ind w:firstLine="708"/>
        <w:jc w:val="both"/>
        <w:rPr>
          <w:rFonts w:ascii="Arial Narrow" w:hAnsi="Arial Narrow"/>
          <w:sz w:val="27"/>
          <w:szCs w:val="27"/>
        </w:rPr>
      </w:pPr>
      <w:r w:rsidRPr="00397237">
        <w:rPr>
          <w:rFonts w:ascii="Arial Narrow" w:hAnsi="Arial Narrow"/>
          <w:b/>
          <w:sz w:val="27"/>
          <w:szCs w:val="27"/>
        </w:rPr>
        <w:t>PRIMERO.-</w:t>
      </w:r>
      <w:r w:rsidRPr="00397237">
        <w:rPr>
          <w:rFonts w:ascii="Arial Narrow" w:hAnsi="Arial Narrow"/>
          <w:sz w:val="27"/>
          <w:szCs w:val="27"/>
        </w:rPr>
        <w:t xml:space="preserve"> Que conforme a lo previsto por los artículos </w:t>
      </w:r>
      <w:r w:rsidRPr="00397237">
        <w:rPr>
          <w:rFonts w:ascii="Arial Narrow" w:hAnsi="Arial Narrow" w:cs="Arial"/>
          <w:bCs/>
          <w:sz w:val="27"/>
          <w:szCs w:val="27"/>
        </w:rPr>
        <w:t>243</w:t>
      </w:r>
      <w:r w:rsidR="00464E2E" w:rsidRPr="00397237">
        <w:rPr>
          <w:rFonts w:ascii="Arial Narrow" w:hAnsi="Arial Narrow" w:cs="Arial"/>
          <w:bCs/>
          <w:sz w:val="27"/>
          <w:szCs w:val="27"/>
        </w:rPr>
        <w:t xml:space="preserve"> </w:t>
      </w:r>
      <w:r w:rsidRPr="00397237">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w:t>
      </w:r>
      <w:r w:rsidR="00464E2E" w:rsidRPr="00397237">
        <w:rPr>
          <w:rFonts w:ascii="Arial Narrow" w:hAnsi="Arial Narrow"/>
          <w:sz w:val="27"/>
          <w:szCs w:val="27"/>
        </w:rPr>
        <w:t xml:space="preserve">un </w:t>
      </w:r>
      <w:r w:rsidRPr="00397237">
        <w:rPr>
          <w:rFonts w:ascii="Arial Narrow" w:hAnsi="Arial Narrow"/>
          <w:sz w:val="27"/>
          <w:szCs w:val="27"/>
        </w:rPr>
        <w:t xml:space="preserve">acto </w:t>
      </w:r>
      <w:r w:rsidR="00464E2E" w:rsidRPr="00397237">
        <w:rPr>
          <w:rFonts w:ascii="Arial Narrow" w:hAnsi="Arial Narrow"/>
          <w:sz w:val="27"/>
          <w:szCs w:val="27"/>
        </w:rPr>
        <w:t>e</w:t>
      </w:r>
      <w:r w:rsidR="003D372C" w:rsidRPr="00397237">
        <w:rPr>
          <w:rFonts w:ascii="Arial Narrow" w:hAnsi="Arial Narrow"/>
          <w:sz w:val="27"/>
          <w:szCs w:val="27"/>
        </w:rPr>
        <w:t>m</w:t>
      </w:r>
      <w:r w:rsidR="00464E2E" w:rsidRPr="00397237">
        <w:rPr>
          <w:rFonts w:ascii="Arial Narrow" w:hAnsi="Arial Narrow"/>
          <w:sz w:val="27"/>
          <w:szCs w:val="27"/>
        </w:rPr>
        <w:t>i</w:t>
      </w:r>
      <w:r w:rsidR="003D372C" w:rsidRPr="00397237">
        <w:rPr>
          <w:rFonts w:ascii="Arial Narrow" w:hAnsi="Arial Narrow"/>
          <w:sz w:val="27"/>
          <w:szCs w:val="27"/>
        </w:rPr>
        <w:t>t</w:t>
      </w:r>
      <w:r w:rsidR="00464E2E" w:rsidRPr="00397237">
        <w:rPr>
          <w:rFonts w:ascii="Arial Narrow" w:hAnsi="Arial Narrow"/>
          <w:sz w:val="27"/>
          <w:szCs w:val="27"/>
        </w:rPr>
        <w:t>i</w:t>
      </w:r>
      <w:r w:rsidR="003D372C" w:rsidRPr="00397237">
        <w:rPr>
          <w:rFonts w:ascii="Arial Narrow" w:hAnsi="Arial Narrow"/>
          <w:sz w:val="27"/>
          <w:szCs w:val="27"/>
        </w:rPr>
        <w:t xml:space="preserve">do </w:t>
      </w:r>
      <w:r w:rsidR="00464E2E" w:rsidRPr="00397237">
        <w:rPr>
          <w:rFonts w:ascii="Arial Narrow" w:hAnsi="Arial Narrow"/>
          <w:sz w:val="27"/>
          <w:szCs w:val="27"/>
        </w:rPr>
        <w:t>por u</w:t>
      </w:r>
      <w:r w:rsidR="003D372C" w:rsidRPr="00397237">
        <w:rPr>
          <w:rFonts w:ascii="Arial Narrow" w:hAnsi="Arial Narrow"/>
          <w:sz w:val="27"/>
          <w:szCs w:val="27"/>
        </w:rPr>
        <w:t xml:space="preserve">n </w:t>
      </w:r>
      <w:r w:rsidRPr="00397237">
        <w:rPr>
          <w:rFonts w:ascii="Arial Narrow" w:hAnsi="Arial Narrow" w:cs="Arial"/>
          <w:sz w:val="27"/>
          <w:szCs w:val="27"/>
        </w:rPr>
        <w:t>Oficial Calificador del Municipio de León, Guanajuato</w:t>
      </w:r>
      <w:r w:rsidRPr="00397237">
        <w:rPr>
          <w:rFonts w:ascii="Arial Narrow" w:hAnsi="Arial Narrow"/>
          <w:sz w:val="27"/>
          <w:szCs w:val="27"/>
        </w:rPr>
        <w:t xml:space="preserve">. . </w:t>
      </w:r>
      <w:r w:rsidRPr="00397237">
        <w:rPr>
          <w:rFonts w:ascii="Arial Narrow" w:hAnsi="Arial Narrow" w:cs="Arial"/>
          <w:sz w:val="27"/>
          <w:szCs w:val="27"/>
        </w:rPr>
        <w:t>. .</w:t>
      </w:r>
      <w:r w:rsidR="00464E2E" w:rsidRPr="00397237">
        <w:rPr>
          <w:rFonts w:ascii="Arial Narrow" w:hAnsi="Arial Narrow" w:cs="Arial"/>
          <w:sz w:val="27"/>
          <w:szCs w:val="27"/>
        </w:rPr>
        <w:t xml:space="preserve"> </w:t>
      </w:r>
      <w:r w:rsidR="00052879" w:rsidRPr="00397237">
        <w:rPr>
          <w:rFonts w:ascii="Arial Narrow" w:hAnsi="Arial Narrow"/>
          <w:sz w:val="27"/>
          <w:szCs w:val="27"/>
        </w:rPr>
        <w:t xml:space="preserve">. . . . . . </w:t>
      </w:r>
      <w:r w:rsidR="00495CF8" w:rsidRPr="00397237">
        <w:rPr>
          <w:rFonts w:ascii="Arial Narrow" w:hAnsi="Arial Narrow"/>
          <w:sz w:val="27"/>
          <w:szCs w:val="27"/>
        </w:rPr>
        <w:t xml:space="preserve">. . </w:t>
      </w:r>
      <w:r w:rsidR="00495CF8" w:rsidRPr="00397237">
        <w:rPr>
          <w:rFonts w:ascii="Arial Narrow" w:hAnsi="Arial Narrow" w:cs="Arial"/>
          <w:sz w:val="27"/>
          <w:szCs w:val="27"/>
        </w:rPr>
        <w:t>. .</w:t>
      </w:r>
      <w:r w:rsidR="003D372C" w:rsidRPr="00397237">
        <w:rPr>
          <w:rFonts w:ascii="Arial Narrow" w:hAnsi="Arial Narrow" w:cs="Arial"/>
          <w:sz w:val="27"/>
          <w:szCs w:val="27"/>
        </w:rPr>
        <w:t xml:space="preserve"> . . . . . . . . . . . . . . . . </w:t>
      </w:r>
      <w:r w:rsidR="003D372C" w:rsidRPr="00397237">
        <w:rPr>
          <w:rFonts w:ascii="Arial Narrow" w:hAnsi="Arial Narrow"/>
          <w:sz w:val="27"/>
          <w:szCs w:val="27"/>
        </w:rPr>
        <w:t>.</w:t>
      </w:r>
      <w:r w:rsidR="00464E2E" w:rsidRPr="00397237">
        <w:rPr>
          <w:rFonts w:ascii="Arial Narrow" w:hAnsi="Arial Narrow"/>
          <w:sz w:val="27"/>
          <w:szCs w:val="27"/>
        </w:rPr>
        <w:t xml:space="preserve"> . . . . . . . . . . . . . . . . . . . . </w:t>
      </w:r>
      <w:r w:rsidR="003D372C" w:rsidRPr="00397237">
        <w:rPr>
          <w:rFonts w:ascii="Arial Narrow" w:hAnsi="Arial Narrow"/>
          <w:sz w:val="27"/>
          <w:szCs w:val="27"/>
        </w:rPr>
        <w:t xml:space="preserve"> </w:t>
      </w:r>
    </w:p>
    <w:p w:rsidR="00F645F0" w:rsidRPr="00397237" w:rsidRDefault="00F645F0" w:rsidP="00B47FED">
      <w:pPr>
        <w:spacing w:line="360" w:lineRule="auto"/>
        <w:jc w:val="both"/>
        <w:rPr>
          <w:rFonts w:ascii="Arial Narrow" w:hAnsi="Arial Narrow"/>
          <w:b/>
          <w:sz w:val="27"/>
          <w:szCs w:val="27"/>
        </w:rPr>
      </w:pPr>
    </w:p>
    <w:p w:rsidR="003D372C" w:rsidRPr="00397237" w:rsidRDefault="003D372C" w:rsidP="003D372C">
      <w:pPr>
        <w:spacing w:line="276" w:lineRule="auto"/>
        <w:jc w:val="right"/>
        <w:rPr>
          <w:rFonts w:ascii="Arial Narrow" w:hAnsi="Arial Narrow"/>
          <w:b/>
          <w:i/>
          <w:sz w:val="27"/>
          <w:szCs w:val="27"/>
        </w:rPr>
      </w:pPr>
      <w:r w:rsidRPr="00397237">
        <w:rPr>
          <w:rFonts w:ascii="Arial Narrow" w:hAnsi="Arial Narrow"/>
          <w:b/>
          <w:i/>
          <w:sz w:val="27"/>
          <w:szCs w:val="27"/>
        </w:rPr>
        <w:t>Precisión y existencia del acto impugnado.</w:t>
      </w:r>
    </w:p>
    <w:p w:rsidR="00F645F0" w:rsidRPr="00397237" w:rsidRDefault="00F645F0" w:rsidP="00D473D4">
      <w:pPr>
        <w:spacing w:line="360" w:lineRule="auto"/>
        <w:ind w:firstLine="708"/>
        <w:jc w:val="both"/>
        <w:rPr>
          <w:rFonts w:ascii="Arial Narrow" w:hAnsi="Arial Narrow"/>
          <w:sz w:val="27"/>
          <w:szCs w:val="27"/>
        </w:rPr>
      </w:pPr>
      <w:r w:rsidRPr="00397237">
        <w:rPr>
          <w:rFonts w:ascii="Arial Narrow" w:hAnsi="Arial Narrow"/>
          <w:b/>
          <w:sz w:val="27"/>
          <w:szCs w:val="27"/>
        </w:rPr>
        <w:t>SEGUNDO.-</w:t>
      </w:r>
      <w:r w:rsidRPr="00397237">
        <w:rPr>
          <w:rFonts w:ascii="Arial Narrow" w:hAnsi="Arial Narrow"/>
          <w:sz w:val="27"/>
          <w:szCs w:val="27"/>
        </w:rPr>
        <w:t xml:space="preserve"> Que la parte </w:t>
      </w:r>
      <w:r w:rsidR="007B4CD7" w:rsidRPr="00397237">
        <w:rPr>
          <w:rFonts w:ascii="Arial Narrow" w:hAnsi="Arial Narrow"/>
          <w:sz w:val="27"/>
          <w:szCs w:val="27"/>
        </w:rPr>
        <w:t>actora impugna</w:t>
      </w:r>
      <w:r w:rsidR="00FB169F" w:rsidRPr="00397237">
        <w:rPr>
          <w:rFonts w:ascii="Arial Narrow" w:hAnsi="Arial Narrow"/>
          <w:sz w:val="27"/>
          <w:szCs w:val="27"/>
        </w:rPr>
        <w:t xml:space="preserve"> </w:t>
      </w:r>
      <w:r w:rsidRPr="00397237">
        <w:rPr>
          <w:rFonts w:ascii="Arial Narrow" w:hAnsi="Arial Narrow"/>
          <w:sz w:val="27"/>
          <w:szCs w:val="27"/>
        </w:rPr>
        <w:t>la multa</w:t>
      </w:r>
      <w:r w:rsidR="00FB169F" w:rsidRPr="00397237">
        <w:rPr>
          <w:rFonts w:ascii="Arial Narrow" w:hAnsi="Arial Narrow"/>
          <w:sz w:val="27"/>
          <w:szCs w:val="27"/>
        </w:rPr>
        <w:t xml:space="preserve"> </w:t>
      </w:r>
      <w:r w:rsidR="00F11097" w:rsidRPr="00397237">
        <w:rPr>
          <w:rFonts w:ascii="Arial Narrow" w:hAnsi="Arial Narrow"/>
          <w:sz w:val="27"/>
          <w:szCs w:val="27"/>
        </w:rPr>
        <w:t>que</w:t>
      </w:r>
      <w:r w:rsidR="007B4CD7" w:rsidRPr="00397237">
        <w:rPr>
          <w:rFonts w:ascii="Arial Narrow" w:hAnsi="Arial Narrow"/>
          <w:sz w:val="27"/>
          <w:szCs w:val="27"/>
        </w:rPr>
        <w:t xml:space="preserve"> le impuso</w:t>
      </w:r>
      <w:r w:rsidR="00FB169F" w:rsidRPr="00397237">
        <w:rPr>
          <w:rFonts w:ascii="Arial Narrow" w:hAnsi="Arial Narrow"/>
          <w:sz w:val="27"/>
          <w:szCs w:val="27"/>
        </w:rPr>
        <w:t xml:space="preserve"> </w:t>
      </w:r>
      <w:r w:rsidR="00F11097" w:rsidRPr="00397237">
        <w:rPr>
          <w:rFonts w:ascii="Arial Narrow" w:hAnsi="Arial Narrow"/>
          <w:sz w:val="27"/>
          <w:szCs w:val="27"/>
        </w:rPr>
        <w:t xml:space="preserve">el </w:t>
      </w:r>
      <w:r w:rsidR="00F11097" w:rsidRPr="00397237">
        <w:rPr>
          <w:rFonts w:ascii="Arial Narrow" w:hAnsi="Arial Narrow" w:cs="Arial"/>
          <w:sz w:val="27"/>
          <w:szCs w:val="27"/>
        </w:rPr>
        <w:t xml:space="preserve">Oficial Calificador demandado, </w:t>
      </w:r>
      <w:r w:rsidR="00FB169F" w:rsidRPr="00397237">
        <w:rPr>
          <w:rFonts w:ascii="Arial Narrow" w:hAnsi="Arial Narrow"/>
          <w:sz w:val="27"/>
          <w:szCs w:val="27"/>
        </w:rPr>
        <w:t>por la cantidad de $4</w:t>
      </w:r>
      <w:r w:rsidRPr="00397237">
        <w:rPr>
          <w:rFonts w:ascii="Arial Narrow" w:hAnsi="Arial Narrow"/>
          <w:sz w:val="27"/>
          <w:szCs w:val="27"/>
        </w:rPr>
        <w:t>,</w:t>
      </w:r>
      <w:r w:rsidR="00FB169F" w:rsidRPr="00397237">
        <w:rPr>
          <w:rFonts w:ascii="Arial Narrow" w:hAnsi="Arial Narrow"/>
          <w:sz w:val="27"/>
          <w:szCs w:val="27"/>
        </w:rPr>
        <w:t>0</w:t>
      </w:r>
      <w:r w:rsidR="00052879" w:rsidRPr="00397237">
        <w:rPr>
          <w:rFonts w:ascii="Arial Narrow" w:hAnsi="Arial Narrow"/>
          <w:sz w:val="27"/>
          <w:szCs w:val="27"/>
        </w:rPr>
        <w:t>00</w:t>
      </w:r>
      <w:r w:rsidRPr="00397237">
        <w:rPr>
          <w:rFonts w:ascii="Arial Narrow" w:hAnsi="Arial Narrow"/>
          <w:sz w:val="27"/>
          <w:szCs w:val="27"/>
        </w:rPr>
        <w:t>.00 (</w:t>
      </w:r>
      <w:r w:rsidR="00FB169F" w:rsidRPr="00397237">
        <w:rPr>
          <w:rFonts w:ascii="Arial Narrow" w:hAnsi="Arial Narrow"/>
          <w:sz w:val="27"/>
          <w:szCs w:val="27"/>
        </w:rPr>
        <w:t>cuatro</w:t>
      </w:r>
      <w:r w:rsidR="00570948" w:rsidRPr="00397237">
        <w:rPr>
          <w:rFonts w:ascii="Arial Narrow" w:hAnsi="Arial Narrow"/>
          <w:sz w:val="27"/>
          <w:szCs w:val="27"/>
        </w:rPr>
        <w:t xml:space="preserve"> mil pesos</w:t>
      </w:r>
      <w:r w:rsidRPr="00397237">
        <w:rPr>
          <w:rFonts w:ascii="Arial Narrow" w:hAnsi="Arial Narrow"/>
          <w:sz w:val="27"/>
          <w:szCs w:val="27"/>
        </w:rPr>
        <w:t xml:space="preserve"> 00/100 moneda nacional)</w:t>
      </w:r>
      <w:r w:rsidR="00052879" w:rsidRPr="00397237">
        <w:rPr>
          <w:rFonts w:ascii="Arial Narrow" w:hAnsi="Arial Narrow"/>
          <w:sz w:val="27"/>
          <w:szCs w:val="27"/>
        </w:rPr>
        <w:t xml:space="preserve">; </w:t>
      </w:r>
      <w:r w:rsidR="00F11097" w:rsidRPr="00397237">
        <w:rPr>
          <w:rFonts w:ascii="Arial Narrow" w:hAnsi="Arial Narrow"/>
          <w:sz w:val="27"/>
          <w:szCs w:val="27"/>
        </w:rPr>
        <w:t>cu</w:t>
      </w:r>
      <w:r w:rsidR="00052879" w:rsidRPr="00397237">
        <w:rPr>
          <w:rFonts w:ascii="Arial Narrow" w:hAnsi="Arial Narrow"/>
          <w:sz w:val="27"/>
          <w:szCs w:val="27"/>
        </w:rPr>
        <w:t>y</w:t>
      </w:r>
      <w:r w:rsidR="00F11097" w:rsidRPr="00397237">
        <w:rPr>
          <w:rFonts w:ascii="Arial Narrow" w:hAnsi="Arial Narrow"/>
          <w:sz w:val="27"/>
          <w:szCs w:val="27"/>
        </w:rPr>
        <w:t>a</w:t>
      </w:r>
      <w:r w:rsidR="007B4CD7" w:rsidRPr="00397237">
        <w:rPr>
          <w:rFonts w:ascii="Arial Narrow" w:hAnsi="Arial Narrow"/>
          <w:sz w:val="27"/>
          <w:szCs w:val="27"/>
        </w:rPr>
        <w:t xml:space="preserve"> existencia </w:t>
      </w:r>
      <w:r w:rsidRPr="00397237">
        <w:rPr>
          <w:rFonts w:ascii="Arial Narrow" w:hAnsi="Arial Narrow"/>
          <w:sz w:val="27"/>
          <w:szCs w:val="27"/>
        </w:rPr>
        <w:t xml:space="preserve">se encuentra acreditada en autos de esta causa administrativa, </w:t>
      </w:r>
      <w:r w:rsidR="00503AA7" w:rsidRPr="00397237">
        <w:rPr>
          <w:rFonts w:ascii="Arial Narrow" w:hAnsi="Arial Narrow"/>
          <w:sz w:val="27"/>
          <w:szCs w:val="27"/>
        </w:rPr>
        <w:t>con el</w:t>
      </w:r>
      <w:r w:rsidRPr="00397237">
        <w:rPr>
          <w:rFonts w:ascii="Arial Narrow" w:hAnsi="Arial Narrow" w:cs="Arial"/>
          <w:sz w:val="27"/>
          <w:szCs w:val="27"/>
        </w:rPr>
        <w:t xml:space="preserve"> </w:t>
      </w:r>
      <w:r w:rsidR="00600939" w:rsidRPr="00397237">
        <w:rPr>
          <w:rFonts w:ascii="Arial Narrow" w:hAnsi="Arial Narrow" w:cs="Arial"/>
          <w:sz w:val="27"/>
          <w:szCs w:val="27"/>
        </w:rPr>
        <w:t xml:space="preserve">original del </w:t>
      </w:r>
      <w:r w:rsidRPr="00397237">
        <w:rPr>
          <w:rFonts w:ascii="Arial Narrow" w:hAnsi="Arial Narrow" w:cs="Arial"/>
          <w:sz w:val="27"/>
          <w:szCs w:val="27"/>
        </w:rPr>
        <w:t xml:space="preserve">recibo de pago </w:t>
      </w:r>
      <w:r w:rsidR="007E5511" w:rsidRPr="00397237">
        <w:rPr>
          <w:rFonts w:ascii="Arial Narrow" w:hAnsi="Arial Narrow" w:cs="Arial"/>
          <w:sz w:val="27"/>
          <w:szCs w:val="27"/>
        </w:rPr>
        <w:t>(…)</w:t>
      </w:r>
      <w:r w:rsidR="00FB169F" w:rsidRPr="00397237">
        <w:rPr>
          <w:rFonts w:ascii="Arial Narrow" w:hAnsi="Arial Narrow"/>
          <w:sz w:val="27"/>
          <w:szCs w:val="27"/>
        </w:rPr>
        <w:t xml:space="preserve"> de fecha 20 veinte de febrero del 2016</w:t>
      </w:r>
      <w:r w:rsidR="00570948" w:rsidRPr="00397237">
        <w:rPr>
          <w:rFonts w:ascii="Arial Narrow" w:hAnsi="Arial Narrow"/>
          <w:sz w:val="27"/>
          <w:szCs w:val="27"/>
        </w:rPr>
        <w:t xml:space="preserve"> dos mil </w:t>
      </w:r>
      <w:r w:rsidR="00FB169F" w:rsidRPr="00397237">
        <w:rPr>
          <w:rFonts w:ascii="Arial Narrow" w:hAnsi="Arial Narrow"/>
          <w:sz w:val="27"/>
          <w:szCs w:val="27"/>
        </w:rPr>
        <w:t>dieciséis</w:t>
      </w:r>
      <w:r w:rsidRPr="00397237">
        <w:rPr>
          <w:rFonts w:ascii="Arial Narrow" w:hAnsi="Arial Narrow" w:cs="Arial"/>
          <w:sz w:val="27"/>
          <w:szCs w:val="27"/>
        </w:rPr>
        <w:t xml:space="preserve">, </w:t>
      </w:r>
      <w:r w:rsidR="00503AA7" w:rsidRPr="00397237">
        <w:rPr>
          <w:rFonts w:ascii="Arial Narrow" w:hAnsi="Arial Narrow" w:cs="Arial"/>
          <w:sz w:val="27"/>
          <w:szCs w:val="27"/>
        </w:rPr>
        <w:t>probanza</w:t>
      </w:r>
      <w:r w:rsidRPr="00397237">
        <w:rPr>
          <w:rFonts w:ascii="Arial Narrow" w:hAnsi="Arial Narrow" w:cs="Arial"/>
          <w:sz w:val="27"/>
          <w:szCs w:val="27"/>
        </w:rPr>
        <w:t xml:space="preserve"> que forma parte del sumario</w:t>
      </w:r>
      <w:r w:rsidRPr="00397237">
        <w:rPr>
          <w:rFonts w:ascii="Arial Narrow" w:hAnsi="Arial Narrow"/>
          <w:sz w:val="27"/>
          <w:szCs w:val="27"/>
        </w:rPr>
        <w:t xml:space="preserve">. . </w:t>
      </w:r>
      <w:r w:rsidR="007E5511" w:rsidRPr="00397237">
        <w:rPr>
          <w:rFonts w:ascii="Arial Narrow" w:hAnsi="Arial Narrow"/>
          <w:sz w:val="27"/>
          <w:szCs w:val="27"/>
        </w:rPr>
        <w:t xml:space="preserve">. . . . . . . . . . . . . . </w:t>
      </w:r>
    </w:p>
    <w:p w:rsidR="00F645F0" w:rsidRPr="00397237" w:rsidRDefault="00F645F0" w:rsidP="00B47FED">
      <w:pPr>
        <w:spacing w:line="360" w:lineRule="auto"/>
        <w:jc w:val="both"/>
        <w:rPr>
          <w:rFonts w:ascii="Arial Narrow" w:hAnsi="Arial Narrow"/>
          <w:bCs/>
          <w:sz w:val="27"/>
          <w:szCs w:val="27"/>
        </w:rPr>
      </w:pPr>
    </w:p>
    <w:p w:rsidR="00FB169F" w:rsidRPr="00397237" w:rsidRDefault="00FB169F" w:rsidP="00FB169F">
      <w:pPr>
        <w:spacing w:line="276" w:lineRule="auto"/>
        <w:jc w:val="right"/>
        <w:rPr>
          <w:rFonts w:ascii="Arial Narrow" w:hAnsi="Arial Narrow"/>
          <w:b/>
          <w:bCs/>
          <w:i/>
          <w:sz w:val="27"/>
          <w:szCs w:val="27"/>
        </w:rPr>
      </w:pPr>
      <w:r w:rsidRPr="00397237">
        <w:rPr>
          <w:rFonts w:ascii="Arial Narrow" w:hAnsi="Arial Narrow"/>
          <w:b/>
          <w:bCs/>
          <w:i/>
          <w:sz w:val="27"/>
          <w:szCs w:val="27"/>
        </w:rPr>
        <w:t>Causales de improcedencia.</w:t>
      </w:r>
    </w:p>
    <w:p w:rsidR="00F645F0" w:rsidRPr="00397237" w:rsidRDefault="00F645F0" w:rsidP="00B47FED">
      <w:pPr>
        <w:tabs>
          <w:tab w:val="left" w:pos="8364"/>
        </w:tabs>
        <w:spacing w:line="360" w:lineRule="auto"/>
        <w:ind w:right="-91" w:firstLine="708"/>
        <w:jc w:val="both"/>
        <w:rPr>
          <w:rFonts w:ascii="Arial Narrow" w:hAnsi="Arial Narrow"/>
          <w:sz w:val="27"/>
          <w:szCs w:val="27"/>
        </w:rPr>
      </w:pPr>
      <w:r w:rsidRPr="00397237">
        <w:rPr>
          <w:rFonts w:ascii="Arial Narrow" w:hAnsi="Arial Narrow"/>
          <w:b/>
          <w:bCs/>
          <w:sz w:val="27"/>
          <w:szCs w:val="27"/>
        </w:rPr>
        <w:t xml:space="preserve">TERCERO.- </w:t>
      </w:r>
      <w:r w:rsidRPr="00397237">
        <w:rPr>
          <w:rFonts w:ascii="Arial Narrow" w:hAnsi="Arial Narrow"/>
          <w:sz w:val="27"/>
          <w:szCs w:val="27"/>
        </w:rPr>
        <w:t xml:space="preserve">Que conforme a lo estipulado por </w:t>
      </w:r>
      <w:r w:rsidR="00600939" w:rsidRPr="00397237">
        <w:rPr>
          <w:rFonts w:ascii="Arial Narrow" w:hAnsi="Arial Narrow"/>
          <w:sz w:val="27"/>
          <w:szCs w:val="27"/>
        </w:rPr>
        <w:t>e</w:t>
      </w:r>
      <w:r w:rsidRPr="00397237">
        <w:rPr>
          <w:rFonts w:ascii="Arial Narrow" w:hAnsi="Arial Narrow"/>
          <w:sz w:val="27"/>
          <w:szCs w:val="27"/>
        </w:rPr>
        <w:t xml:space="preserve">l artículo 261 del Código de Procedimiento y Justicia Administrativa para el Estado y los Municipios de Guanajuato, por tratarse de cuestiones de orden público, previamente al estudio del fondo, el </w:t>
      </w:r>
      <w:r w:rsidRPr="00397237">
        <w:rPr>
          <w:rFonts w:ascii="Arial Narrow" w:hAnsi="Arial Narrow"/>
          <w:sz w:val="27"/>
          <w:szCs w:val="27"/>
        </w:rPr>
        <w:lastRenderedPageBreak/>
        <w:t>Juzgador de oficio o a instancia de parte debe proceder al análisis de las causales de improcedencia previstas en est</w:t>
      </w:r>
      <w:r w:rsidR="00600939" w:rsidRPr="00397237">
        <w:rPr>
          <w:rFonts w:ascii="Arial Narrow" w:hAnsi="Arial Narrow"/>
          <w:sz w:val="27"/>
          <w:szCs w:val="27"/>
        </w:rPr>
        <w:t>e artículo</w:t>
      </w:r>
      <w:r w:rsidRPr="00397237">
        <w:rPr>
          <w:rFonts w:ascii="Arial Narrow" w:hAnsi="Arial Narrow"/>
          <w:sz w:val="27"/>
          <w:szCs w:val="27"/>
        </w:rPr>
        <w:t>. . . . . . . . . .</w:t>
      </w:r>
      <w:r w:rsidR="00600939" w:rsidRPr="00397237">
        <w:rPr>
          <w:rFonts w:ascii="Arial Narrow" w:hAnsi="Arial Narrow"/>
          <w:sz w:val="27"/>
          <w:szCs w:val="27"/>
        </w:rPr>
        <w:t xml:space="preserve"> . . . . . . . . .  . . . . . . </w:t>
      </w:r>
      <w:r w:rsidRPr="00397237">
        <w:rPr>
          <w:rFonts w:ascii="Arial Narrow" w:hAnsi="Arial Narrow"/>
          <w:sz w:val="27"/>
          <w:szCs w:val="27"/>
        </w:rPr>
        <w:t xml:space="preserve">. . . . . . . . . . . </w:t>
      </w:r>
    </w:p>
    <w:p w:rsidR="00F43C3C" w:rsidRPr="00397237" w:rsidRDefault="00F43C3C" w:rsidP="00B47FED">
      <w:pPr>
        <w:tabs>
          <w:tab w:val="left" w:pos="8364"/>
        </w:tabs>
        <w:spacing w:line="360" w:lineRule="auto"/>
        <w:ind w:right="-91"/>
        <w:jc w:val="both"/>
        <w:rPr>
          <w:rFonts w:ascii="Arial Narrow" w:hAnsi="Arial Narrow"/>
          <w:sz w:val="27"/>
          <w:szCs w:val="27"/>
        </w:rPr>
      </w:pPr>
    </w:p>
    <w:p w:rsidR="00FF624A" w:rsidRPr="00397237" w:rsidRDefault="00FB169F" w:rsidP="00B47FED">
      <w:pPr>
        <w:spacing w:line="360" w:lineRule="auto"/>
        <w:ind w:firstLine="708"/>
        <w:jc w:val="both"/>
        <w:rPr>
          <w:rFonts w:ascii="Arial Narrow" w:hAnsi="Arial Narrow"/>
          <w:sz w:val="27"/>
          <w:szCs w:val="27"/>
        </w:rPr>
      </w:pPr>
      <w:r w:rsidRPr="00397237">
        <w:rPr>
          <w:rFonts w:ascii="Arial Narrow" w:hAnsi="Arial Narrow"/>
          <w:sz w:val="27"/>
          <w:szCs w:val="27"/>
        </w:rPr>
        <w:t xml:space="preserve">La autoridad demandad </w:t>
      </w:r>
      <w:r w:rsidR="00B47FED" w:rsidRPr="00397237">
        <w:rPr>
          <w:rFonts w:ascii="Arial Narrow" w:hAnsi="Arial Narrow"/>
          <w:sz w:val="27"/>
          <w:szCs w:val="27"/>
        </w:rPr>
        <w:t>no</w:t>
      </w:r>
      <w:r w:rsidR="00F43C3C" w:rsidRPr="00397237">
        <w:rPr>
          <w:rFonts w:ascii="Arial Narrow" w:hAnsi="Arial Narrow"/>
          <w:sz w:val="27"/>
          <w:szCs w:val="27"/>
        </w:rPr>
        <w:t xml:space="preserve"> </w:t>
      </w:r>
      <w:r w:rsidRPr="00397237">
        <w:rPr>
          <w:rFonts w:ascii="Arial Narrow" w:hAnsi="Arial Narrow"/>
          <w:sz w:val="27"/>
          <w:szCs w:val="27"/>
        </w:rPr>
        <w:t xml:space="preserve">hizo valer causales de improcedencia </w:t>
      </w:r>
      <w:r w:rsidR="00FF624A" w:rsidRPr="00397237">
        <w:rPr>
          <w:rFonts w:ascii="Arial Narrow" w:hAnsi="Arial Narrow"/>
          <w:sz w:val="27"/>
          <w:szCs w:val="27"/>
        </w:rPr>
        <w:t>y</w:t>
      </w:r>
      <w:r w:rsidRPr="00397237">
        <w:rPr>
          <w:rFonts w:ascii="Arial Narrow" w:hAnsi="Arial Narrow"/>
          <w:sz w:val="27"/>
          <w:szCs w:val="27"/>
        </w:rPr>
        <w:t xml:space="preserve"> </w:t>
      </w:r>
      <w:r w:rsidR="00FF624A" w:rsidRPr="00397237">
        <w:rPr>
          <w:rFonts w:ascii="Arial Narrow" w:hAnsi="Arial Narrow"/>
          <w:sz w:val="27"/>
          <w:szCs w:val="27"/>
        </w:rPr>
        <w:t xml:space="preserve">de autos </w:t>
      </w:r>
      <w:r w:rsidR="00FF624A" w:rsidRPr="00397237">
        <w:rPr>
          <w:rFonts w:ascii="Arial Narrow" w:hAnsi="Arial Narrow" w:cs="Arial"/>
          <w:sz w:val="27"/>
          <w:szCs w:val="27"/>
        </w:rPr>
        <w:t xml:space="preserve">se </w:t>
      </w:r>
      <w:r w:rsidR="00FF624A" w:rsidRPr="00397237">
        <w:rPr>
          <w:rFonts w:ascii="Arial Narrow" w:hAnsi="Arial Narrow"/>
          <w:sz w:val="27"/>
          <w:szCs w:val="27"/>
        </w:rPr>
        <w:t xml:space="preserve">advierte que no se actualiza ninguna otra de las previstas en el </w:t>
      </w:r>
      <w:r w:rsidR="00E6161A" w:rsidRPr="00397237">
        <w:rPr>
          <w:rFonts w:ascii="Arial Narrow" w:hAnsi="Arial Narrow"/>
          <w:sz w:val="27"/>
          <w:szCs w:val="27"/>
        </w:rPr>
        <w:t>citado artículo 261</w:t>
      </w:r>
      <w:r w:rsidR="00600939" w:rsidRPr="00397237">
        <w:rPr>
          <w:rFonts w:ascii="Arial Narrow" w:hAnsi="Arial Narrow"/>
          <w:sz w:val="27"/>
          <w:szCs w:val="27"/>
        </w:rPr>
        <w:t xml:space="preserve"> y lo </w:t>
      </w:r>
      <w:r w:rsidR="00E6161A" w:rsidRPr="00397237">
        <w:rPr>
          <w:rFonts w:ascii="Arial Narrow" w:hAnsi="Arial Narrow"/>
          <w:sz w:val="27"/>
          <w:szCs w:val="27"/>
        </w:rPr>
        <w:t>procede</w:t>
      </w:r>
      <w:r w:rsidR="00600939" w:rsidRPr="00397237">
        <w:rPr>
          <w:rFonts w:ascii="Arial Narrow" w:hAnsi="Arial Narrow"/>
          <w:sz w:val="27"/>
          <w:szCs w:val="27"/>
        </w:rPr>
        <w:t>nte es entrar</w:t>
      </w:r>
      <w:r w:rsidR="00E6161A" w:rsidRPr="00397237">
        <w:rPr>
          <w:rFonts w:ascii="Arial Narrow" w:hAnsi="Arial Narrow"/>
          <w:sz w:val="27"/>
          <w:szCs w:val="27"/>
        </w:rPr>
        <w:t xml:space="preserve"> al estudio de los conceptos de impugnación esgrimidos en la demanda. . . . . . . . . . . . .</w:t>
      </w:r>
      <w:r w:rsidR="00600939" w:rsidRPr="00397237">
        <w:rPr>
          <w:rFonts w:ascii="Arial Narrow" w:hAnsi="Arial Narrow"/>
          <w:sz w:val="27"/>
          <w:szCs w:val="27"/>
        </w:rPr>
        <w:t xml:space="preserve"> </w:t>
      </w:r>
      <w:r w:rsidR="00E6161A" w:rsidRPr="00397237">
        <w:rPr>
          <w:rFonts w:ascii="Arial Narrow" w:hAnsi="Arial Narrow"/>
          <w:sz w:val="27"/>
          <w:szCs w:val="27"/>
        </w:rPr>
        <w:t>. . . . . . . . . . . . . . . . . . . .</w:t>
      </w:r>
      <w:r w:rsidR="00600939" w:rsidRPr="00397237">
        <w:rPr>
          <w:rFonts w:ascii="Arial Narrow" w:hAnsi="Arial Narrow" w:cs="Arial"/>
          <w:sz w:val="27"/>
          <w:szCs w:val="27"/>
        </w:rPr>
        <w:t xml:space="preserve"> . . . . . . . . . . . . . . . . . . . . . . . . . </w:t>
      </w:r>
    </w:p>
    <w:p w:rsidR="00FF624A" w:rsidRPr="00397237" w:rsidRDefault="00FF624A" w:rsidP="00B47FED">
      <w:pPr>
        <w:spacing w:line="360" w:lineRule="auto"/>
        <w:jc w:val="both"/>
        <w:rPr>
          <w:rFonts w:ascii="Arial Narrow" w:hAnsi="Arial Narrow"/>
          <w:sz w:val="27"/>
          <w:szCs w:val="27"/>
        </w:rPr>
      </w:pPr>
    </w:p>
    <w:p w:rsidR="00A46268" w:rsidRPr="00397237" w:rsidRDefault="00A46268" w:rsidP="00A46268">
      <w:pPr>
        <w:spacing w:line="276" w:lineRule="auto"/>
        <w:jc w:val="right"/>
        <w:rPr>
          <w:rFonts w:ascii="Arial Narrow" w:hAnsi="Arial Narrow"/>
          <w:b/>
          <w:i/>
          <w:sz w:val="27"/>
          <w:szCs w:val="27"/>
        </w:rPr>
      </w:pPr>
      <w:r w:rsidRPr="00397237">
        <w:rPr>
          <w:rFonts w:ascii="Arial Narrow" w:hAnsi="Arial Narrow"/>
          <w:b/>
          <w:i/>
          <w:sz w:val="27"/>
          <w:szCs w:val="27"/>
        </w:rPr>
        <w:t>Análisis de los conceptos de impugnación.</w:t>
      </w:r>
    </w:p>
    <w:p w:rsidR="009B5A23" w:rsidRPr="00397237" w:rsidRDefault="00F645F0" w:rsidP="005938C2">
      <w:pPr>
        <w:spacing w:line="360" w:lineRule="auto"/>
        <w:ind w:firstLine="708"/>
        <w:jc w:val="both"/>
        <w:rPr>
          <w:rFonts w:ascii="Arial Narrow" w:hAnsi="Arial Narrow"/>
          <w:sz w:val="27"/>
          <w:szCs w:val="27"/>
        </w:rPr>
      </w:pPr>
      <w:r w:rsidRPr="00397237">
        <w:rPr>
          <w:rFonts w:ascii="Arial Narrow" w:hAnsi="Arial Narrow"/>
          <w:b/>
          <w:sz w:val="27"/>
          <w:szCs w:val="27"/>
        </w:rPr>
        <w:t>CUARTO.-</w:t>
      </w:r>
      <w:r w:rsidRPr="00397237">
        <w:rPr>
          <w:rFonts w:ascii="Arial Narrow" w:hAnsi="Arial Narrow"/>
          <w:sz w:val="27"/>
          <w:szCs w:val="27"/>
        </w:rPr>
        <w:t xml:space="preserve"> Que la parte actora en</w:t>
      </w:r>
      <w:r w:rsidR="00213F78" w:rsidRPr="00397237">
        <w:rPr>
          <w:rFonts w:ascii="Arial Narrow" w:hAnsi="Arial Narrow"/>
          <w:sz w:val="27"/>
          <w:szCs w:val="27"/>
        </w:rPr>
        <w:t xml:space="preserve"> su primer concepto de impugnación</w:t>
      </w:r>
      <w:r w:rsidR="00A46268" w:rsidRPr="00397237">
        <w:rPr>
          <w:rFonts w:ascii="Arial Narrow" w:hAnsi="Arial Narrow"/>
          <w:sz w:val="27"/>
          <w:szCs w:val="27"/>
        </w:rPr>
        <w:t xml:space="preserve"> </w:t>
      </w:r>
      <w:r w:rsidR="00D44FB4" w:rsidRPr="00397237">
        <w:rPr>
          <w:rFonts w:ascii="Arial Narrow" w:hAnsi="Arial Narrow"/>
          <w:sz w:val="27"/>
          <w:szCs w:val="27"/>
        </w:rPr>
        <w:t>de la demanda</w:t>
      </w:r>
      <w:r w:rsidR="00A46268" w:rsidRPr="00397237">
        <w:rPr>
          <w:rFonts w:ascii="Arial Narrow" w:hAnsi="Arial Narrow"/>
          <w:sz w:val="27"/>
          <w:szCs w:val="27"/>
        </w:rPr>
        <w:t xml:space="preserve"> alega en lo </w:t>
      </w:r>
      <w:r w:rsidR="009B5A23" w:rsidRPr="00397237">
        <w:rPr>
          <w:rFonts w:ascii="Arial Narrow" w:hAnsi="Arial Narrow"/>
          <w:sz w:val="27"/>
          <w:szCs w:val="27"/>
        </w:rPr>
        <w:t>toral lo siguiente: . . . . . . . . . . . . . . . . . .</w:t>
      </w:r>
      <w:r w:rsidR="00F43C3C" w:rsidRPr="00397237">
        <w:rPr>
          <w:rFonts w:ascii="Arial Narrow" w:hAnsi="Arial Narrow"/>
          <w:sz w:val="27"/>
          <w:szCs w:val="27"/>
        </w:rPr>
        <w:t xml:space="preserve"> </w:t>
      </w:r>
      <w:r w:rsidR="009B5A23" w:rsidRPr="00397237">
        <w:rPr>
          <w:rFonts w:ascii="Arial Narrow" w:hAnsi="Arial Narrow"/>
          <w:sz w:val="27"/>
          <w:szCs w:val="27"/>
        </w:rPr>
        <w:t xml:space="preserve"> . . . . . . . . . . . . . . . . .</w:t>
      </w:r>
    </w:p>
    <w:p w:rsidR="009B5A23" w:rsidRPr="00397237" w:rsidRDefault="009B5A23" w:rsidP="005938C2">
      <w:pPr>
        <w:spacing w:line="360" w:lineRule="auto"/>
        <w:jc w:val="both"/>
        <w:rPr>
          <w:rFonts w:ascii="Arial Narrow" w:hAnsi="Arial Narrow"/>
          <w:sz w:val="27"/>
          <w:szCs w:val="27"/>
        </w:rPr>
      </w:pPr>
    </w:p>
    <w:p w:rsidR="009B5A23" w:rsidRPr="00397237" w:rsidRDefault="002A2C39" w:rsidP="005938C2">
      <w:pPr>
        <w:spacing w:line="360" w:lineRule="auto"/>
        <w:ind w:firstLine="708"/>
        <w:jc w:val="both"/>
        <w:rPr>
          <w:rFonts w:ascii="Arial Narrow" w:hAnsi="Arial Narrow"/>
          <w:sz w:val="27"/>
          <w:szCs w:val="27"/>
        </w:rPr>
      </w:pPr>
      <w:r w:rsidRPr="00397237">
        <w:rPr>
          <w:rFonts w:ascii="Arial Narrow" w:hAnsi="Arial Narrow"/>
          <w:sz w:val="27"/>
          <w:szCs w:val="27"/>
        </w:rPr>
        <w:t>1.- E</w:t>
      </w:r>
      <w:r w:rsidR="009B5A23" w:rsidRPr="00397237">
        <w:rPr>
          <w:rFonts w:ascii="Arial Narrow" w:hAnsi="Arial Narrow"/>
          <w:sz w:val="27"/>
          <w:szCs w:val="27"/>
        </w:rPr>
        <w:t>l acto combatido vul</w:t>
      </w:r>
      <w:r w:rsidR="00A46268" w:rsidRPr="00397237">
        <w:rPr>
          <w:rFonts w:ascii="Arial Narrow" w:hAnsi="Arial Narrow"/>
          <w:sz w:val="27"/>
          <w:szCs w:val="27"/>
        </w:rPr>
        <w:t>n</w:t>
      </w:r>
      <w:r w:rsidR="009B5A23" w:rsidRPr="00397237">
        <w:rPr>
          <w:rFonts w:ascii="Arial Narrow" w:hAnsi="Arial Narrow"/>
          <w:sz w:val="27"/>
          <w:szCs w:val="27"/>
        </w:rPr>
        <w:t>e</w:t>
      </w:r>
      <w:r w:rsidR="00A46268" w:rsidRPr="00397237">
        <w:rPr>
          <w:rFonts w:ascii="Arial Narrow" w:hAnsi="Arial Narrow"/>
          <w:sz w:val="27"/>
          <w:szCs w:val="27"/>
        </w:rPr>
        <w:t>ra sus derechos en virtud de que se emitió sin cumplir con el requisito formal de la debida fundamentación y motivación exigido por el artículo 16 de la Carta Magna, 10 de la Constitución Particular del Estado y 137, fracción VI del Código de Procedimiento y Justicia Administrativa para el Estado y los Municipios de Guanajuato, violándose en su agravio el Principio de Legalidad consagrado en el artículo 2 de la Con</w:t>
      </w:r>
      <w:r w:rsidR="009B5A23" w:rsidRPr="00397237">
        <w:rPr>
          <w:rFonts w:ascii="Arial Narrow" w:hAnsi="Arial Narrow"/>
          <w:sz w:val="27"/>
          <w:szCs w:val="27"/>
        </w:rPr>
        <w:t>stitución Particular del Estado.</w:t>
      </w:r>
      <w:r w:rsidR="00F43C3C" w:rsidRPr="00397237">
        <w:rPr>
          <w:rFonts w:ascii="Arial Narrow" w:hAnsi="Arial Narrow"/>
          <w:sz w:val="27"/>
          <w:szCs w:val="27"/>
        </w:rPr>
        <w:t xml:space="preserve"> . . . . . . . . . . . . . </w:t>
      </w:r>
    </w:p>
    <w:p w:rsidR="009B5A23" w:rsidRPr="00397237" w:rsidRDefault="009B5A23" w:rsidP="005938C2">
      <w:pPr>
        <w:spacing w:line="360" w:lineRule="auto"/>
        <w:jc w:val="both"/>
        <w:rPr>
          <w:rFonts w:ascii="Arial Narrow" w:hAnsi="Arial Narrow"/>
          <w:sz w:val="27"/>
          <w:szCs w:val="27"/>
        </w:rPr>
      </w:pPr>
    </w:p>
    <w:p w:rsidR="00D0313C" w:rsidRPr="00397237" w:rsidRDefault="009B5A23" w:rsidP="005938C2">
      <w:pPr>
        <w:spacing w:line="360" w:lineRule="auto"/>
        <w:ind w:firstLine="708"/>
        <w:jc w:val="both"/>
        <w:rPr>
          <w:rFonts w:ascii="Arial Narrow" w:hAnsi="Arial Narrow"/>
          <w:sz w:val="27"/>
          <w:szCs w:val="27"/>
        </w:rPr>
      </w:pPr>
      <w:r w:rsidRPr="00397237">
        <w:rPr>
          <w:rFonts w:ascii="Arial Narrow" w:hAnsi="Arial Narrow"/>
          <w:sz w:val="27"/>
          <w:szCs w:val="27"/>
        </w:rPr>
        <w:t>2.-</w:t>
      </w:r>
      <w:r w:rsidR="00A46268" w:rsidRPr="00397237">
        <w:rPr>
          <w:rFonts w:ascii="Arial Narrow" w:hAnsi="Arial Narrow"/>
          <w:sz w:val="27"/>
          <w:szCs w:val="27"/>
        </w:rPr>
        <w:t xml:space="preserve"> </w:t>
      </w:r>
      <w:r w:rsidR="002A2C39" w:rsidRPr="00397237">
        <w:rPr>
          <w:rFonts w:ascii="Arial Narrow" w:hAnsi="Arial Narrow"/>
          <w:sz w:val="27"/>
          <w:szCs w:val="27"/>
        </w:rPr>
        <w:t xml:space="preserve">La parte actora niega </w:t>
      </w:r>
      <w:r w:rsidR="00A46268" w:rsidRPr="00397237">
        <w:rPr>
          <w:rFonts w:ascii="Arial Narrow" w:hAnsi="Arial Narrow"/>
          <w:sz w:val="27"/>
          <w:szCs w:val="27"/>
        </w:rPr>
        <w:t>lisa y llanamente haber incurrido en los hechos que le imputa la demandada, los cuales no se hicieron const</w:t>
      </w:r>
      <w:r w:rsidR="002A2C39" w:rsidRPr="00397237">
        <w:rPr>
          <w:rFonts w:ascii="Arial Narrow" w:hAnsi="Arial Narrow"/>
          <w:sz w:val="27"/>
          <w:szCs w:val="27"/>
        </w:rPr>
        <w:t>ar de manera apegada a derecho, y en consecuencia, que hubiere cometido infracción alguna, como infundadamente lo pretende hacer parecer e</w:t>
      </w:r>
      <w:r w:rsidR="004A7362" w:rsidRPr="00397237">
        <w:rPr>
          <w:rFonts w:ascii="Arial Narrow" w:hAnsi="Arial Narrow"/>
          <w:sz w:val="27"/>
          <w:szCs w:val="27"/>
        </w:rPr>
        <w:t>l</w:t>
      </w:r>
      <w:r w:rsidR="002A2C39" w:rsidRPr="00397237">
        <w:rPr>
          <w:rFonts w:ascii="Arial Narrow" w:hAnsi="Arial Narrow"/>
          <w:sz w:val="27"/>
          <w:szCs w:val="27"/>
        </w:rPr>
        <w:t xml:space="preserve"> oficial calificador que le impuso la multa</w:t>
      </w:r>
      <w:r w:rsidR="00A46268" w:rsidRPr="00397237">
        <w:rPr>
          <w:rFonts w:ascii="Arial Narrow" w:hAnsi="Arial Narrow"/>
          <w:sz w:val="27"/>
          <w:szCs w:val="27"/>
        </w:rPr>
        <w:t>.</w:t>
      </w:r>
      <w:r w:rsidR="00820623" w:rsidRPr="00397237">
        <w:rPr>
          <w:rFonts w:ascii="Arial Narrow" w:hAnsi="Arial Narrow"/>
          <w:sz w:val="27"/>
          <w:szCs w:val="27"/>
        </w:rPr>
        <w:t xml:space="preserve"> </w:t>
      </w:r>
      <w:r w:rsidR="00D0313C" w:rsidRPr="00397237">
        <w:rPr>
          <w:rFonts w:ascii="Arial Narrow" w:hAnsi="Arial Narrow"/>
          <w:sz w:val="27"/>
          <w:szCs w:val="27"/>
        </w:rPr>
        <w:t>Mientras que</w:t>
      </w:r>
      <w:r w:rsidR="004A7362" w:rsidRPr="00397237">
        <w:rPr>
          <w:rFonts w:ascii="Arial Narrow" w:hAnsi="Arial Narrow"/>
          <w:sz w:val="27"/>
          <w:szCs w:val="27"/>
        </w:rPr>
        <w:t xml:space="preserve">, </w:t>
      </w:r>
      <w:r w:rsidR="00D0313C" w:rsidRPr="00397237">
        <w:rPr>
          <w:rFonts w:ascii="Arial Narrow" w:hAnsi="Arial Narrow"/>
          <w:sz w:val="27"/>
          <w:szCs w:val="27"/>
        </w:rPr>
        <w:t>la</w:t>
      </w:r>
      <w:r w:rsidR="004A7362" w:rsidRPr="00397237">
        <w:rPr>
          <w:rFonts w:ascii="Arial Narrow" w:hAnsi="Arial Narrow"/>
          <w:sz w:val="27"/>
          <w:szCs w:val="27"/>
        </w:rPr>
        <w:t xml:space="preserve"> </w:t>
      </w:r>
      <w:r w:rsidR="00D0313C" w:rsidRPr="00397237">
        <w:rPr>
          <w:rFonts w:ascii="Arial Narrow" w:hAnsi="Arial Narrow"/>
          <w:sz w:val="27"/>
          <w:szCs w:val="27"/>
        </w:rPr>
        <w:t>a</w:t>
      </w:r>
      <w:r w:rsidR="004A7362" w:rsidRPr="00397237">
        <w:rPr>
          <w:rFonts w:ascii="Arial Narrow" w:hAnsi="Arial Narrow"/>
          <w:sz w:val="27"/>
          <w:szCs w:val="27"/>
        </w:rPr>
        <w:t xml:space="preserve">utoridad no contestó la </w:t>
      </w:r>
      <w:r w:rsidR="00D0313C" w:rsidRPr="00397237">
        <w:rPr>
          <w:rFonts w:ascii="Arial Narrow" w:hAnsi="Arial Narrow"/>
          <w:sz w:val="27"/>
          <w:szCs w:val="27"/>
        </w:rPr>
        <w:t xml:space="preserve">demanda incoada en su contra. . </w:t>
      </w:r>
      <w:r w:rsidR="004A7362" w:rsidRPr="00397237">
        <w:rPr>
          <w:rFonts w:ascii="Arial Narrow" w:hAnsi="Arial Narrow"/>
          <w:sz w:val="27"/>
          <w:szCs w:val="27"/>
        </w:rPr>
        <w:t xml:space="preserve">. . . . . . . . </w:t>
      </w:r>
    </w:p>
    <w:p w:rsidR="004551C1" w:rsidRPr="00397237" w:rsidRDefault="004551C1" w:rsidP="004A7362">
      <w:pPr>
        <w:spacing w:line="360" w:lineRule="auto"/>
        <w:jc w:val="both"/>
        <w:rPr>
          <w:rFonts w:ascii="Arial Narrow" w:hAnsi="Arial Narrow"/>
          <w:sz w:val="27"/>
          <w:szCs w:val="27"/>
        </w:rPr>
      </w:pPr>
    </w:p>
    <w:p w:rsidR="00F645F0" w:rsidRPr="00397237" w:rsidRDefault="000E0ABE" w:rsidP="005938C2">
      <w:pPr>
        <w:spacing w:line="360" w:lineRule="auto"/>
        <w:ind w:firstLine="708"/>
        <w:jc w:val="both"/>
        <w:rPr>
          <w:rFonts w:ascii="Arial Narrow" w:hAnsi="Arial Narrow" w:cs="Arial"/>
          <w:sz w:val="27"/>
          <w:szCs w:val="27"/>
        </w:rPr>
      </w:pPr>
      <w:r w:rsidRPr="00397237">
        <w:rPr>
          <w:rFonts w:ascii="Arial Narrow" w:hAnsi="Arial Narrow"/>
          <w:sz w:val="27"/>
          <w:szCs w:val="27"/>
        </w:rPr>
        <w:t>Es</w:t>
      </w:r>
      <w:r w:rsidR="00527EBD" w:rsidRPr="00397237">
        <w:rPr>
          <w:rFonts w:ascii="Arial Narrow" w:hAnsi="Arial Narrow"/>
          <w:sz w:val="27"/>
          <w:szCs w:val="27"/>
        </w:rPr>
        <w:t xml:space="preserve"> </w:t>
      </w:r>
      <w:r w:rsidR="00F645F0" w:rsidRPr="00397237">
        <w:rPr>
          <w:rFonts w:ascii="Arial Narrow" w:hAnsi="Arial Narrow"/>
          <w:b/>
          <w:sz w:val="27"/>
          <w:szCs w:val="27"/>
        </w:rPr>
        <w:t>FUNDADO</w:t>
      </w:r>
      <w:r w:rsidR="00F645F0" w:rsidRPr="00397237">
        <w:rPr>
          <w:rFonts w:ascii="Arial Narrow" w:hAnsi="Arial Narrow"/>
          <w:sz w:val="27"/>
          <w:szCs w:val="27"/>
        </w:rPr>
        <w:t xml:space="preserve"> est</w:t>
      </w:r>
      <w:r w:rsidRPr="00397237">
        <w:rPr>
          <w:rFonts w:ascii="Arial Narrow" w:hAnsi="Arial Narrow"/>
          <w:sz w:val="27"/>
          <w:szCs w:val="27"/>
        </w:rPr>
        <w:t>e</w:t>
      </w:r>
      <w:r w:rsidR="00F645F0" w:rsidRPr="00397237">
        <w:rPr>
          <w:rFonts w:ascii="Arial Narrow" w:hAnsi="Arial Narrow"/>
          <w:sz w:val="27"/>
          <w:szCs w:val="27"/>
        </w:rPr>
        <w:t xml:space="preserve"> concepto de impugnación, en mérito de las</w:t>
      </w:r>
      <w:r w:rsidR="00527EBD" w:rsidRPr="00397237">
        <w:rPr>
          <w:rFonts w:ascii="Arial Narrow" w:hAnsi="Arial Narrow"/>
          <w:sz w:val="27"/>
          <w:szCs w:val="27"/>
        </w:rPr>
        <w:t xml:space="preserve"> </w:t>
      </w:r>
      <w:r w:rsidR="00F645F0" w:rsidRPr="00397237">
        <w:rPr>
          <w:rFonts w:ascii="Arial Narrow" w:hAnsi="Arial Narrow"/>
          <w:sz w:val="27"/>
          <w:szCs w:val="27"/>
        </w:rPr>
        <w:t>siguientes razones lógicas y jurídicas:</w:t>
      </w:r>
      <w:r w:rsidR="00F645F0" w:rsidRPr="00397237">
        <w:rPr>
          <w:rFonts w:ascii="Arial Narrow" w:hAnsi="Arial Narrow" w:cs="Arial"/>
          <w:sz w:val="27"/>
          <w:szCs w:val="27"/>
        </w:rPr>
        <w:t xml:space="preserve"> . . . . . . . . . . . . . . . . .</w:t>
      </w:r>
      <w:r w:rsidR="00F645F0" w:rsidRPr="00397237">
        <w:rPr>
          <w:rFonts w:ascii="Arial Narrow" w:hAnsi="Arial Narrow"/>
          <w:bCs/>
          <w:sz w:val="27"/>
          <w:szCs w:val="27"/>
        </w:rPr>
        <w:t xml:space="preserve"> . . . . . .</w:t>
      </w:r>
      <w:r w:rsidR="00F645F0" w:rsidRPr="00397237">
        <w:rPr>
          <w:rFonts w:ascii="Arial Narrow" w:hAnsi="Arial Narrow" w:cs="Arial"/>
          <w:sz w:val="27"/>
          <w:szCs w:val="27"/>
        </w:rPr>
        <w:t xml:space="preserve"> . . . . . . . . . . . </w:t>
      </w:r>
      <w:r w:rsidR="00EC2355" w:rsidRPr="00397237">
        <w:rPr>
          <w:rFonts w:ascii="Arial Narrow" w:hAnsi="Arial Narrow" w:cs="Arial"/>
          <w:sz w:val="27"/>
          <w:szCs w:val="27"/>
        </w:rPr>
        <w:t xml:space="preserve">. . . . . </w:t>
      </w:r>
      <w:r w:rsidR="00F645F0" w:rsidRPr="00397237">
        <w:rPr>
          <w:rFonts w:ascii="Arial Narrow" w:hAnsi="Arial Narrow" w:cs="Arial"/>
          <w:sz w:val="27"/>
          <w:szCs w:val="27"/>
        </w:rPr>
        <w:t xml:space="preserve">. </w:t>
      </w:r>
      <w:r w:rsidR="00094F0C" w:rsidRPr="00397237">
        <w:rPr>
          <w:rFonts w:ascii="Arial Narrow" w:hAnsi="Arial Narrow" w:cs="Arial"/>
          <w:sz w:val="27"/>
          <w:szCs w:val="27"/>
        </w:rPr>
        <w:t xml:space="preserve">. . . . . </w:t>
      </w:r>
    </w:p>
    <w:p w:rsidR="00E67FF3" w:rsidRPr="00397237" w:rsidRDefault="00E67FF3" w:rsidP="005938C2">
      <w:pPr>
        <w:spacing w:line="360" w:lineRule="auto"/>
        <w:jc w:val="both"/>
        <w:rPr>
          <w:rFonts w:ascii="Arial Narrow" w:hAnsi="Arial Narrow"/>
          <w:sz w:val="27"/>
          <w:szCs w:val="27"/>
        </w:rPr>
      </w:pPr>
    </w:p>
    <w:p w:rsidR="00DB0884" w:rsidRPr="00397237" w:rsidRDefault="000D39A5" w:rsidP="005938C2">
      <w:pPr>
        <w:spacing w:line="360" w:lineRule="auto"/>
        <w:ind w:firstLine="709"/>
        <w:jc w:val="both"/>
        <w:rPr>
          <w:rFonts w:ascii="Arial Narrow" w:hAnsi="Arial Narrow" w:cs="Arial"/>
          <w:sz w:val="27"/>
          <w:szCs w:val="27"/>
        </w:rPr>
      </w:pPr>
      <w:r w:rsidRPr="00397237">
        <w:rPr>
          <w:rFonts w:ascii="Arial Narrow" w:hAnsi="Arial Narrow"/>
          <w:sz w:val="27"/>
          <w:szCs w:val="27"/>
        </w:rPr>
        <w:t>D</w:t>
      </w:r>
      <w:r w:rsidR="00DB0884" w:rsidRPr="00397237">
        <w:rPr>
          <w:rFonts w:ascii="Arial Narrow" w:hAnsi="Arial Narrow"/>
          <w:sz w:val="27"/>
          <w:szCs w:val="27"/>
        </w:rPr>
        <w:t xml:space="preserve">e las constancias que obran en autos se advierte que </w:t>
      </w:r>
      <w:r w:rsidRPr="00397237">
        <w:rPr>
          <w:rFonts w:ascii="Arial Narrow" w:hAnsi="Arial Narrow"/>
          <w:sz w:val="27"/>
          <w:szCs w:val="27"/>
        </w:rPr>
        <w:t>e</w:t>
      </w:r>
      <w:r w:rsidR="00DB0884" w:rsidRPr="00397237">
        <w:rPr>
          <w:rFonts w:ascii="Arial Narrow" w:hAnsi="Arial Narrow"/>
          <w:sz w:val="27"/>
          <w:szCs w:val="27"/>
        </w:rPr>
        <w:t xml:space="preserve">l </w:t>
      </w:r>
      <w:r w:rsidRPr="00397237">
        <w:rPr>
          <w:rFonts w:ascii="Arial Narrow" w:hAnsi="Arial Narrow"/>
          <w:sz w:val="27"/>
          <w:szCs w:val="27"/>
        </w:rPr>
        <w:t xml:space="preserve">oficial calificador </w:t>
      </w:r>
      <w:r w:rsidR="00DB0884" w:rsidRPr="00397237">
        <w:rPr>
          <w:rFonts w:ascii="Arial Narrow" w:hAnsi="Arial Narrow"/>
          <w:sz w:val="27"/>
          <w:szCs w:val="27"/>
        </w:rPr>
        <w:t>demandad</w:t>
      </w:r>
      <w:r w:rsidRPr="00397237">
        <w:rPr>
          <w:rFonts w:ascii="Arial Narrow" w:hAnsi="Arial Narrow"/>
          <w:sz w:val="27"/>
          <w:szCs w:val="27"/>
        </w:rPr>
        <w:t>o</w:t>
      </w:r>
      <w:r w:rsidR="00DB0884" w:rsidRPr="00397237">
        <w:rPr>
          <w:rFonts w:ascii="Arial Narrow" w:hAnsi="Arial Narrow"/>
          <w:sz w:val="27"/>
          <w:szCs w:val="27"/>
        </w:rPr>
        <w:t xml:space="preserve"> le impuso a la parte actora </w:t>
      </w:r>
      <w:r w:rsidR="0076526B" w:rsidRPr="00397237">
        <w:rPr>
          <w:rFonts w:ascii="Arial Narrow" w:hAnsi="Arial Narrow"/>
          <w:sz w:val="27"/>
          <w:szCs w:val="27"/>
        </w:rPr>
        <w:t>u</w:t>
      </w:r>
      <w:r w:rsidR="00DB0884" w:rsidRPr="00397237">
        <w:rPr>
          <w:rFonts w:ascii="Arial Narrow" w:hAnsi="Arial Narrow"/>
          <w:sz w:val="27"/>
          <w:szCs w:val="27"/>
        </w:rPr>
        <w:t>n</w:t>
      </w:r>
      <w:r w:rsidR="0076526B" w:rsidRPr="00397237">
        <w:rPr>
          <w:rFonts w:ascii="Arial Narrow" w:hAnsi="Arial Narrow"/>
          <w:sz w:val="27"/>
          <w:szCs w:val="27"/>
        </w:rPr>
        <w:t>a</w:t>
      </w:r>
      <w:r w:rsidR="00DB0884" w:rsidRPr="00397237">
        <w:rPr>
          <w:rFonts w:ascii="Arial Narrow" w:hAnsi="Arial Narrow"/>
          <w:sz w:val="27"/>
          <w:szCs w:val="27"/>
        </w:rPr>
        <w:t xml:space="preserve"> multa de </w:t>
      </w:r>
      <w:r w:rsidR="0076526B" w:rsidRPr="00397237">
        <w:rPr>
          <w:rFonts w:ascii="Arial Narrow" w:hAnsi="Arial Narrow" w:cs="Arial"/>
          <w:sz w:val="27"/>
          <w:szCs w:val="27"/>
        </w:rPr>
        <w:t>$4</w:t>
      </w:r>
      <w:r w:rsidR="00DB0884" w:rsidRPr="00397237">
        <w:rPr>
          <w:rFonts w:ascii="Arial Narrow" w:hAnsi="Arial Narrow" w:cs="Arial"/>
          <w:sz w:val="27"/>
          <w:szCs w:val="27"/>
        </w:rPr>
        <w:t>,</w:t>
      </w:r>
      <w:r w:rsidR="0076526B" w:rsidRPr="00397237">
        <w:rPr>
          <w:rFonts w:ascii="Arial Narrow" w:hAnsi="Arial Narrow" w:cs="Arial"/>
          <w:sz w:val="27"/>
          <w:szCs w:val="27"/>
        </w:rPr>
        <w:t>0</w:t>
      </w:r>
      <w:r w:rsidR="00DB0884" w:rsidRPr="00397237">
        <w:rPr>
          <w:rFonts w:ascii="Arial Narrow" w:hAnsi="Arial Narrow" w:cs="Arial"/>
          <w:sz w:val="27"/>
          <w:szCs w:val="27"/>
        </w:rPr>
        <w:t>0</w:t>
      </w:r>
      <w:r w:rsidR="0076526B" w:rsidRPr="00397237">
        <w:rPr>
          <w:rFonts w:ascii="Arial Narrow" w:hAnsi="Arial Narrow" w:cs="Arial"/>
          <w:sz w:val="27"/>
          <w:szCs w:val="27"/>
        </w:rPr>
        <w:t>0.00 (cuatro</w:t>
      </w:r>
      <w:r w:rsidR="00DB0884" w:rsidRPr="00397237">
        <w:rPr>
          <w:rFonts w:ascii="Arial Narrow" w:hAnsi="Arial Narrow" w:cs="Arial"/>
          <w:sz w:val="27"/>
          <w:szCs w:val="27"/>
        </w:rPr>
        <w:t xml:space="preserve"> mil pesos 00/100 moneda nacional), </w:t>
      </w:r>
      <w:r w:rsidRPr="00397237">
        <w:rPr>
          <w:rFonts w:ascii="Arial Narrow" w:hAnsi="Arial Narrow"/>
          <w:sz w:val="27"/>
          <w:szCs w:val="27"/>
        </w:rPr>
        <w:t>presuntamente por</w:t>
      </w:r>
      <w:r w:rsidR="00DB0884" w:rsidRPr="00397237">
        <w:rPr>
          <w:rFonts w:ascii="Arial Narrow" w:hAnsi="Arial Narrow"/>
          <w:sz w:val="27"/>
          <w:szCs w:val="27"/>
        </w:rPr>
        <w:t xml:space="preserve"> </w:t>
      </w:r>
      <w:r w:rsidR="00DB0884" w:rsidRPr="00397237">
        <w:rPr>
          <w:rFonts w:ascii="Arial Narrow" w:hAnsi="Arial Narrow" w:cs="Arial"/>
          <w:sz w:val="27"/>
          <w:szCs w:val="27"/>
        </w:rPr>
        <w:t xml:space="preserve">infringir el artículo 35 del Reglamento de Tránsito Municipal de León, Guanajuato, </w:t>
      </w:r>
      <w:r w:rsidRPr="00397237">
        <w:rPr>
          <w:rFonts w:ascii="Arial Narrow" w:hAnsi="Arial Narrow" w:cs="Arial"/>
          <w:sz w:val="27"/>
          <w:szCs w:val="27"/>
        </w:rPr>
        <w:t>al</w:t>
      </w:r>
      <w:r w:rsidR="00DB0884" w:rsidRPr="00397237">
        <w:rPr>
          <w:rFonts w:ascii="Arial Narrow" w:hAnsi="Arial Narrow" w:cs="Arial"/>
          <w:sz w:val="27"/>
          <w:szCs w:val="27"/>
        </w:rPr>
        <w:t xml:space="preserve"> condu</w:t>
      </w:r>
      <w:r w:rsidR="0076526B" w:rsidRPr="00397237">
        <w:rPr>
          <w:rFonts w:ascii="Arial Narrow" w:hAnsi="Arial Narrow" w:cs="Arial"/>
          <w:sz w:val="27"/>
          <w:szCs w:val="27"/>
        </w:rPr>
        <w:t>cir</w:t>
      </w:r>
      <w:r w:rsidR="00DB0884" w:rsidRPr="00397237">
        <w:rPr>
          <w:rFonts w:ascii="Arial Narrow" w:hAnsi="Arial Narrow" w:cs="Arial"/>
          <w:sz w:val="27"/>
          <w:szCs w:val="27"/>
        </w:rPr>
        <w:t xml:space="preserve"> un vehículo en estado de </w:t>
      </w:r>
      <w:r w:rsidR="00DB0884" w:rsidRPr="00397237">
        <w:rPr>
          <w:rFonts w:ascii="Arial Narrow" w:hAnsi="Arial Narrow" w:cs="Arial"/>
          <w:sz w:val="27"/>
          <w:szCs w:val="27"/>
        </w:rPr>
        <w:lastRenderedPageBreak/>
        <w:t>ebriedad</w:t>
      </w:r>
      <w:r w:rsidR="0076526B" w:rsidRPr="00397237">
        <w:rPr>
          <w:rFonts w:ascii="Arial Narrow" w:hAnsi="Arial Narrow" w:cs="Arial"/>
          <w:sz w:val="27"/>
          <w:szCs w:val="27"/>
        </w:rPr>
        <w:t>, hecho acredita</w:t>
      </w:r>
      <w:r w:rsidRPr="00397237">
        <w:rPr>
          <w:rFonts w:ascii="Arial Narrow" w:hAnsi="Arial Narrow" w:cs="Arial"/>
          <w:sz w:val="27"/>
          <w:szCs w:val="27"/>
        </w:rPr>
        <w:t>do</w:t>
      </w:r>
      <w:r w:rsidR="0076526B" w:rsidRPr="00397237">
        <w:rPr>
          <w:rFonts w:ascii="Arial Narrow" w:hAnsi="Arial Narrow" w:cs="Arial"/>
          <w:sz w:val="27"/>
          <w:szCs w:val="27"/>
        </w:rPr>
        <w:t xml:space="preserve"> con el recibo oficial </w:t>
      </w:r>
      <w:r w:rsidR="007E5511" w:rsidRPr="00397237">
        <w:rPr>
          <w:rFonts w:ascii="Arial Narrow" w:hAnsi="Arial Narrow" w:cs="Arial"/>
          <w:sz w:val="27"/>
          <w:szCs w:val="27"/>
        </w:rPr>
        <w:t>(…)</w:t>
      </w:r>
      <w:r w:rsidR="0076526B" w:rsidRPr="00397237">
        <w:rPr>
          <w:rFonts w:ascii="Arial Narrow" w:hAnsi="Arial Narrow" w:cs="Arial"/>
          <w:sz w:val="27"/>
          <w:szCs w:val="27"/>
        </w:rPr>
        <w:t xml:space="preserve"> de fecha 20 veinte de febrero del año 2016 dos mil dieciséis, exp</w:t>
      </w:r>
      <w:r w:rsidR="008F0CC4" w:rsidRPr="00397237">
        <w:rPr>
          <w:rFonts w:ascii="Arial Narrow" w:hAnsi="Arial Narrow" w:cs="Arial"/>
          <w:sz w:val="27"/>
          <w:szCs w:val="27"/>
        </w:rPr>
        <w:t>e</w:t>
      </w:r>
      <w:r w:rsidR="0076526B" w:rsidRPr="00397237">
        <w:rPr>
          <w:rFonts w:ascii="Arial Narrow" w:hAnsi="Arial Narrow" w:cs="Arial"/>
          <w:sz w:val="27"/>
          <w:szCs w:val="27"/>
        </w:rPr>
        <w:t xml:space="preserve">dido por la caja 55 </w:t>
      </w:r>
      <w:r w:rsidR="008F0CC4" w:rsidRPr="00397237">
        <w:rPr>
          <w:rFonts w:ascii="Arial Narrow" w:hAnsi="Arial Narrow" w:cs="Arial"/>
          <w:sz w:val="27"/>
          <w:szCs w:val="27"/>
        </w:rPr>
        <w:t>cincuenta y cinco de la Dirección General de Ingresos de la Tesorería Municipal de León, Guanajuato</w:t>
      </w:r>
      <w:r w:rsidR="00DB0884" w:rsidRPr="00397237">
        <w:rPr>
          <w:rFonts w:ascii="Arial Narrow" w:hAnsi="Arial Narrow"/>
          <w:sz w:val="27"/>
          <w:szCs w:val="27"/>
        </w:rPr>
        <w:t xml:space="preserve">. . . . . . . . . . . . . </w:t>
      </w:r>
    </w:p>
    <w:p w:rsidR="00DB0884" w:rsidRPr="00397237" w:rsidRDefault="00DB0884" w:rsidP="005938C2">
      <w:pPr>
        <w:spacing w:line="360" w:lineRule="auto"/>
        <w:jc w:val="both"/>
        <w:rPr>
          <w:rFonts w:ascii="Arial Narrow" w:hAnsi="Arial Narrow"/>
          <w:sz w:val="27"/>
          <w:szCs w:val="27"/>
        </w:rPr>
      </w:pPr>
    </w:p>
    <w:p w:rsidR="00DB0884" w:rsidRPr="00397237" w:rsidRDefault="000D39A5" w:rsidP="005938C2">
      <w:pPr>
        <w:spacing w:line="360" w:lineRule="auto"/>
        <w:ind w:firstLine="567"/>
        <w:jc w:val="both"/>
        <w:rPr>
          <w:rFonts w:ascii="Arial Narrow" w:hAnsi="Arial Narrow"/>
          <w:sz w:val="27"/>
          <w:szCs w:val="27"/>
        </w:rPr>
      </w:pPr>
      <w:r w:rsidRPr="00397237">
        <w:rPr>
          <w:rFonts w:ascii="Arial Narrow" w:hAnsi="Arial Narrow"/>
          <w:sz w:val="27"/>
          <w:szCs w:val="27"/>
        </w:rPr>
        <w:t>Por su parte</w:t>
      </w:r>
      <w:r w:rsidR="008F0CC4" w:rsidRPr="00397237">
        <w:rPr>
          <w:rFonts w:ascii="Arial Narrow" w:hAnsi="Arial Narrow"/>
          <w:sz w:val="27"/>
          <w:szCs w:val="27"/>
        </w:rPr>
        <w:t xml:space="preserve">, </w:t>
      </w:r>
      <w:r w:rsidR="00DB0884" w:rsidRPr="00397237">
        <w:rPr>
          <w:rFonts w:ascii="Arial Narrow" w:hAnsi="Arial Narrow"/>
          <w:sz w:val="27"/>
          <w:szCs w:val="27"/>
        </w:rPr>
        <w:t xml:space="preserve">el actor niega lisa y llanamente haber cometido la infracción </w:t>
      </w:r>
      <w:r w:rsidR="008F0CC4" w:rsidRPr="00397237">
        <w:rPr>
          <w:rFonts w:ascii="Arial Narrow" w:hAnsi="Arial Narrow"/>
          <w:sz w:val="27"/>
          <w:szCs w:val="27"/>
        </w:rPr>
        <w:t>que se le reprocha</w:t>
      </w:r>
      <w:r w:rsidR="00DB0884" w:rsidRPr="00397237">
        <w:rPr>
          <w:rFonts w:ascii="Arial Narrow" w:hAnsi="Arial Narrow"/>
          <w:sz w:val="27"/>
          <w:szCs w:val="27"/>
        </w:rPr>
        <w:t xml:space="preserve">, de </w:t>
      </w:r>
      <w:r w:rsidRPr="00397237">
        <w:rPr>
          <w:rFonts w:ascii="Arial Narrow" w:hAnsi="Arial Narrow"/>
          <w:sz w:val="27"/>
          <w:szCs w:val="27"/>
        </w:rPr>
        <w:t>ese modo,</w:t>
      </w:r>
      <w:r w:rsidR="00DB0884" w:rsidRPr="00397237">
        <w:rPr>
          <w:rFonts w:ascii="Arial Narrow" w:hAnsi="Arial Narrow"/>
          <w:sz w:val="27"/>
          <w:szCs w:val="27"/>
        </w:rPr>
        <w:t xml:space="preserve"> le revierte al Oficial Calificador demandado la carga de la prueba a fin de acreditar </w:t>
      </w:r>
      <w:r w:rsidR="008F0CC4" w:rsidRPr="00397237">
        <w:rPr>
          <w:rFonts w:ascii="Arial Narrow" w:hAnsi="Arial Narrow"/>
          <w:sz w:val="27"/>
          <w:szCs w:val="27"/>
        </w:rPr>
        <w:t xml:space="preserve">la </w:t>
      </w:r>
      <w:r w:rsidR="00DB0884" w:rsidRPr="00397237">
        <w:rPr>
          <w:rFonts w:ascii="Arial Narrow" w:hAnsi="Arial Narrow"/>
          <w:sz w:val="27"/>
          <w:szCs w:val="27"/>
        </w:rPr>
        <w:t>com</w:t>
      </w:r>
      <w:r w:rsidR="008F0CC4" w:rsidRPr="00397237">
        <w:rPr>
          <w:rFonts w:ascii="Arial Narrow" w:hAnsi="Arial Narrow"/>
          <w:sz w:val="27"/>
          <w:szCs w:val="27"/>
        </w:rPr>
        <w:t>isi</w:t>
      </w:r>
      <w:r w:rsidR="00DB0884" w:rsidRPr="00397237">
        <w:rPr>
          <w:rFonts w:ascii="Arial Narrow" w:hAnsi="Arial Narrow"/>
          <w:sz w:val="27"/>
          <w:szCs w:val="27"/>
        </w:rPr>
        <w:t>ó</w:t>
      </w:r>
      <w:r w:rsidR="008F0CC4" w:rsidRPr="00397237">
        <w:rPr>
          <w:rFonts w:ascii="Arial Narrow" w:hAnsi="Arial Narrow"/>
          <w:sz w:val="27"/>
          <w:szCs w:val="27"/>
        </w:rPr>
        <w:t>n de</w:t>
      </w:r>
      <w:r w:rsidR="00DB0884" w:rsidRPr="00397237">
        <w:rPr>
          <w:rFonts w:ascii="Arial Narrow" w:hAnsi="Arial Narrow"/>
          <w:sz w:val="27"/>
          <w:szCs w:val="27"/>
        </w:rPr>
        <w:t xml:space="preserve"> la falta administrativa, lo anterior, en virtud de que esa negación no envuelve una afirmación expresa de un hecho</w:t>
      </w:r>
      <w:r w:rsidR="008F0CC4" w:rsidRPr="00397237">
        <w:rPr>
          <w:rFonts w:ascii="Arial Narrow" w:hAnsi="Arial Narrow"/>
          <w:sz w:val="27"/>
          <w:szCs w:val="27"/>
        </w:rPr>
        <w:t>, por ello, en la especie, tiene que demostrar que el justiciable condujo un vehículo de motor en estado de ebriedad. . . . . . . . . . . . . . . . . . . . . . . . . . .</w:t>
      </w:r>
      <w:r w:rsidRPr="00397237">
        <w:rPr>
          <w:rFonts w:ascii="Arial Narrow" w:hAnsi="Arial Narrow"/>
          <w:sz w:val="27"/>
          <w:szCs w:val="27"/>
        </w:rPr>
        <w:t xml:space="preserve"> </w:t>
      </w:r>
      <w:r w:rsidR="008F0CC4" w:rsidRPr="00397237">
        <w:rPr>
          <w:rFonts w:ascii="Arial Narrow" w:hAnsi="Arial Narrow"/>
          <w:sz w:val="27"/>
          <w:szCs w:val="27"/>
        </w:rPr>
        <w:t>. . . . . .</w:t>
      </w:r>
      <w:r w:rsidRPr="00397237">
        <w:rPr>
          <w:rFonts w:ascii="Arial Narrow" w:hAnsi="Arial Narrow"/>
          <w:sz w:val="27"/>
          <w:szCs w:val="27"/>
        </w:rPr>
        <w:t xml:space="preserve"> </w:t>
      </w:r>
      <w:r w:rsidR="008F0CC4" w:rsidRPr="00397237">
        <w:rPr>
          <w:rFonts w:ascii="Arial Narrow" w:hAnsi="Arial Narrow"/>
          <w:sz w:val="27"/>
          <w:szCs w:val="27"/>
        </w:rPr>
        <w:t>. . . . . . . . . . . .</w:t>
      </w:r>
      <w:r w:rsidRPr="00397237">
        <w:rPr>
          <w:rFonts w:ascii="Arial Narrow" w:hAnsi="Arial Narrow"/>
          <w:sz w:val="27"/>
          <w:szCs w:val="27"/>
        </w:rPr>
        <w:t xml:space="preserve"> </w:t>
      </w:r>
      <w:r w:rsidR="00DB0884" w:rsidRPr="00397237">
        <w:rPr>
          <w:rFonts w:ascii="Arial Narrow" w:hAnsi="Arial Narrow"/>
          <w:sz w:val="27"/>
          <w:szCs w:val="27"/>
        </w:rPr>
        <w:t xml:space="preserve">. </w:t>
      </w:r>
      <w:r w:rsidRPr="00397237">
        <w:rPr>
          <w:rFonts w:ascii="Arial Narrow" w:hAnsi="Arial Narrow"/>
          <w:sz w:val="27"/>
          <w:szCs w:val="27"/>
        </w:rPr>
        <w:t xml:space="preserve">. . . . . . </w:t>
      </w:r>
    </w:p>
    <w:p w:rsidR="00DB0884" w:rsidRPr="00397237" w:rsidRDefault="00DB0884" w:rsidP="005938C2">
      <w:pPr>
        <w:spacing w:line="360" w:lineRule="auto"/>
        <w:jc w:val="both"/>
        <w:rPr>
          <w:rFonts w:ascii="Arial Narrow" w:hAnsi="Arial Narrow"/>
          <w:sz w:val="27"/>
          <w:szCs w:val="27"/>
        </w:rPr>
      </w:pPr>
    </w:p>
    <w:p w:rsidR="00D623A4" w:rsidRPr="00397237" w:rsidRDefault="001C39F7" w:rsidP="005938C2">
      <w:pPr>
        <w:spacing w:line="360" w:lineRule="auto"/>
        <w:ind w:firstLine="567"/>
        <w:jc w:val="both"/>
        <w:rPr>
          <w:rFonts w:ascii="Arial Narrow" w:hAnsi="Arial Narrow"/>
          <w:sz w:val="27"/>
          <w:szCs w:val="27"/>
        </w:rPr>
      </w:pPr>
      <w:r w:rsidRPr="00397237">
        <w:rPr>
          <w:rFonts w:ascii="Arial Narrow" w:hAnsi="Arial Narrow"/>
          <w:sz w:val="27"/>
          <w:szCs w:val="27"/>
        </w:rPr>
        <w:t xml:space="preserve">Así las cosas, se parte de la premisa de que el acto impugnado tiene la presunción de legalidad y puede ser desvirtuada con argumentación jurídica </w:t>
      </w:r>
      <w:r w:rsidRPr="00397237">
        <w:rPr>
          <w:rFonts w:ascii="Arial Narrow" w:hAnsi="Arial Narrow"/>
          <w:b/>
          <w:sz w:val="27"/>
          <w:szCs w:val="27"/>
        </w:rPr>
        <w:t>-</w:t>
      </w:r>
      <w:r w:rsidRPr="00397237">
        <w:rPr>
          <w:rFonts w:ascii="Arial Narrow" w:hAnsi="Arial Narrow"/>
          <w:sz w:val="27"/>
          <w:szCs w:val="27"/>
        </w:rPr>
        <w:t>litis de puro derecho</w:t>
      </w:r>
      <w:r w:rsidRPr="00397237">
        <w:rPr>
          <w:rFonts w:ascii="Arial Narrow" w:hAnsi="Arial Narrow"/>
          <w:b/>
          <w:sz w:val="27"/>
          <w:szCs w:val="27"/>
        </w:rPr>
        <w:t>-,</w:t>
      </w:r>
      <w:r w:rsidRPr="00397237">
        <w:rPr>
          <w:rFonts w:ascii="Arial Narrow" w:hAnsi="Arial Narrow"/>
          <w:sz w:val="27"/>
          <w:szCs w:val="27"/>
        </w:rPr>
        <w:t xml:space="preserve"> medios de prueba o con la negativa lisa y llana</w:t>
      </w:r>
      <w:r w:rsidR="00D623A4" w:rsidRPr="00397237">
        <w:rPr>
          <w:rFonts w:ascii="Arial Narrow" w:hAnsi="Arial Narrow"/>
          <w:sz w:val="27"/>
          <w:szCs w:val="27"/>
        </w:rPr>
        <w:t xml:space="preserve">. . . . . . . . . . . . . . . . . . </w:t>
      </w:r>
    </w:p>
    <w:p w:rsidR="00D623A4" w:rsidRPr="00397237" w:rsidRDefault="00D623A4" w:rsidP="005938C2">
      <w:pPr>
        <w:spacing w:line="360" w:lineRule="auto"/>
        <w:jc w:val="both"/>
        <w:rPr>
          <w:rFonts w:ascii="Arial Narrow" w:hAnsi="Arial Narrow"/>
          <w:sz w:val="27"/>
          <w:szCs w:val="27"/>
        </w:rPr>
      </w:pPr>
    </w:p>
    <w:p w:rsidR="00D623A4" w:rsidRPr="00397237" w:rsidRDefault="00D623A4" w:rsidP="005938C2">
      <w:pPr>
        <w:spacing w:line="360" w:lineRule="auto"/>
        <w:ind w:firstLine="567"/>
        <w:jc w:val="both"/>
        <w:rPr>
          <w:rFonts w:ascii="Arial Narrow" w:hAnsi="Arial Narrow"/>
          <w:sz w:val="27"/>
          <w:szCs w:val="27"/>
        </w:rPr>
      </w:pPr>
      <w:r w:rsidRPr="00397237">
        <w:rPr>
          <w:rFonts w:ascii="Arial Narrow" w:hAnsi="Arial Narrow"/>
          <w:sz w:val="27"/>
          <w:szCs w:val="27"/>
        </w:rPr>
        <w:t xml:space="preserve">Por su parte, el justiciable expresa que </w:t>
      </w:r>
      <w:r w:rsidRPr="00397237">
        <w:rPr>
          <w:rFonts w:ascii="Arial Narrow" w:hAnsi="Arial Narrow" w:cs="Arial"/>
          <w:sz w:val="27"/>
          <w:szCs w:val="27"/>
        </w:rPr>
        <w:t>niega haber conducido una vehículo en estado de ebriedad</w:t>
      </w:r>
      <w:r w:rsidRPr="00397237">
        <w:rPr>
          <w:rFonts w:ascii="Arial Narrow" w:hAnsi="Arial Narrow"/>
          <w:sz w:val="27"/>
          <w:szCs w:val="27"/>
        </w:rPr>
        <w:t>, de ahí resulta, que de acuerdo a lo dispuesto por el artículo 51, fracción I, del Código de Procedimiento y Justicia Administrativa para el Estado y los Municipios de Guanajuato, dicha negativa tiene dos efectos a saber:</w:t>
      </w:r>
      <w:r w:rsidR="00430F3E" w:rsidRPr="00397237">
        <w:rPr>
          <w:rFonts w:ascii="Arial Narrow" w:hAnsi="Arial Narrow"/>
          <w:sz w:val="27"/>
          <w:szCs w:val="27"/>
        </w:rPr>
        <w:t xml:space="preserve"> . . . . . . . . . . . . . </w:t>
      </w:r>
    </w:p>
    <w:p w:rsidR="00D623A4" w:rsidRPr="00397237" w:rsidRDefault="00D623A4" w:rsidP="005938C2">
      <w:pPr>
        <w:spacing w:line="360" w:lineRule="auto"/>
        <w:jc w:val="both"/>
        <w:rPr>
          <w:rFonts w:ascii="Arial Narrow" w:hAnsi="Arial Narrow"/>
          <w:sz w:val="27"/>
          <w:szCs w:val="27"/>
        </w:rPr>
      </w:pPr>
    </w:p>
    <w:p w:rsidR="00D623A4" w:rsidRPr="00397237" w:rsidRDefault="00430F3E" w:rsidP="005938C2">
      <w:pPr>
        <w:spacing w:line="360" w:lineRule="auto"/>
        <w:ind w:firstLine="567"/>
        <w:jc w:val="both"/>
        <w:rPr>
          <w:rFonts w:ascii="Arial Narrow" w:hAnsi="Arial Narrow"/>
          <w:sz w:val="27"/>
          <w:szCs w:val="27"/>
        </w:rPr>
      </w:pPr>
      <w:r w:rsidRPr="00397237">
        <w:rPr>
          <w:rFonts w:ascii="Arial Narrow" w:hAnsi="Arial Narrow"/>
          <w:sz w:val="27"/>
          <w:szCs w:val="27"/>
        </w:rPr>
        <w:t xml:space="preserve">a).- </w:t>
      </w:r>
      <w:r w:rsidR="00BB72BA" w:rsidRPr="00397237">
        <w:rPr>
          <w:rFonts w:ascii="Arial Narrow" w:hAnsi="Arial Narrow"/>
          <w:sz w:val="27"/>
          <w:szCs w:val="27"/>
        </w:rPr>
        <w:t>Constriñe</w:t>
      </w:r>
      <w:r w:rsidR="00D623A4" w:rsidRPr="00397237">
        <w:rPr>
          <w:rFonts w:ascii="Arial Narrow" w:hAnsi="Arial Narrow"/>
          <w:sz w:val="27"/>
          <w:szCs w:val="27"/>
        </w:rPr>
        <w:t xml:space="preserve"> al Oficial Calificador demandado a demostrar que el actor condujo un vehículo de motor y que se e</w:t>
      </w:r>
      <w:r w:rsidR="00051E31" w:rsidRPr="00397237">
        <w:rPr>
          <w:rFonts w:ascii="Arial Narrow" w:hAnsi="Arial Narrow"/>
          <w:sz w:val="27"/>
          <w:szCs w:val="27"/>
        </w:rPr>
        <w:t>ncontraba en estado de ebriedad</w:t>
      </w:r>
      <w:r w:rsidRPr="00397237">
        <w:rPr>
          <w:rFonts w:ascii="Arial Narrow" w:hAnsi="Arial Narrow"/>
          <w:sz w:val="27"/>
          <w:szCs w:val="27"/>
        </w:rPr>
        <w:t xml:space="preserve">; y, </w:t>
      </w:r>
      <w:r w:rsidR="00D623A4" w:rsidRPr="00397237">
        <w:rPr>
          <w:rFonts w:ascii="Arial Narrow" w:hAnsi="Arial Narrow"/>
          <w:sz w:val="27"/>
          <w:szCs w:val="27"/>
        </w:rPr>
        <w:t xml:space="preserve">. . . . . . </w:t>
      </w:r>
    </w:p>
    <w:p w:rsidR="001C39F7" w:rsidRPr="00397237" w:rsidRDefault="001C39F7" w:rsidP="005938C2">
      <w:pPr>
        <w:spacing w:line="360" w:lineRule="auto"/>
        <w:jc w:val="both"/>
        <w:rPr>
          <w:rFonts w:ascii="Arial Narrow" w:hAnsi="Arial Narrow"/>
          <w:sz w:val="27"/>
          <w:szCs w:val="27"/>
        </w:rPr>
      </w:pPr>
    </w:p>
    <w:p w:rsidR="001C39F7" w:rsidRPr="00397237" w:rsidRDefault="00430F3E" w:rsidP="005938C2">
      <w:pPr>
        <w:spacing w:line="360" w:lineRule="auto"/>
        <w:ind w:firstLine="567"/>
        <w:jc w:val="both"/>
        <w:rPr>
          <w:rFonts w:ascii="Arial Narrow" w:hAnsi="Arial Narrow"/>
          <w:sz w:val="27"/>
          <w:szCs w:val="27"/>
        </w:rPr>
      </w:pPr>
      <w:r w:rsidRPr="00397237">
        <w:rPr>
          <w:rFonts w:ascii="Arial Narrow" w:hAnsi="Arial Narrow"/>
          <w:sz w:val="27"/>
          <w:szCs w:val="27"/>
        </w:rPr>
        <w:t>b).- C</w:t>
      </w:r>
      <w:r w:rsidR="001C39F7" w:rsidRPr="00397237">
        <w:rPr>
          <w:rFonts w:ascii="Arial Narrow" w:hAnsi="Arial Narrow"/>
          <w:sz w:val="27"/>
          <w:szCs w:val="27"/>
        </w:rPr>
        <w:t xml:space="preserve">onstriñe al Juzgador a llevar a cabo un análisis de los elementos convictivos aportados al juicio por la autoridad demandada, a </w:t>
      </w:r>
      <w:r w:rsidRPr="00397237">
        <w:rPr>
          <w:rFonts w:ascii="Arial Narrow" w:hAnsi="Arial Narrow"/>
          <w:sz w:val="27"/>
          <w:szCs w:val="27"/>
        </w:rPr>
        <w:t>e</w:t>
      </w:r>
      <w:r w:rsidR="001C39F7" w:rsidRPr="00397237">
        <w:rPr>
          <w:rFonts w:ascii="Arial Narrow" w:hAnsi="Arial Narrow"/>
          <w:sz w:val="27"/>
          <w:szCs w:val="27"/>
        </w:rPr>
        <w:t>f</w:t>
      </w:r>
      <w:r w:rsidRPr="00397237">
        <w:rPr>
          <w:rFonts w:ascii="Arial Narrow" w:hAnsi="Arial Narrow"/>
          <w:sz w:val="27"/>
          <w:szCs w:val="27"/>
        </w:rPr>
        <w:t xml:space="preserve">ecto </w:t>
      </w:r>
      <w:r w:rsidR="001C39F7" w:rsidRPr="00397237">
        <w:rPr>
          <w:rFonts w:ascii="Arial Narrow" w:hAnsi="Arial Narrow"/>
          <w:sz w:val="27"/>
          <w:szCs w:val="27"/>
        </w:rPr>
        <w:t>de determinar si estos desvirtúan o no la negativa lisa y llana formula</w:t>
      </w:r>
      <w:r w:rsidR="00D623A4" w:rsidRPr="00397237">
        <w:rPr>
          <w:rFonts w:ascii="Arial Narrow" w:hAnsi="Arial Narrow"/>
          <w:sz w:val="27"/>
          <w:szCs w:val="27"/>
        </w:rPr>
        <w:t>d</w:t>
      </w:r>
      <w:r w:rsidR="001C39F7" w:rsidRPr="00397237">
        <w:rPr>
          <w:rFonts w:ascii="Arial Narrow" w:hAnsi="Arial Narrow"/>
          <w:sz w:val="27"/>
          <w:szCs w:val="27"/>
        </w:rPr>
        <w:t>a en la demanda. . . . . .</w:t>
      </w:r>
      <w:r w:rsidRPr="00397237">
        <w:rPr>
          <w:rFonts w:ascii="Arial Narrow" w:hAnsi="Arial Narrow"/>
          <w:sz w:val="27"/>
          <w:szCs w:val="27"/>
        </w:rPr>
        <w:t xml:space="preserve"> </w:t>
      </w:r>
      <w:r w:rsidR="001C39F7" w:rsidRPr="00397237">
        <w:rPr>
          <w:rFonts w:ascii="Arial Narrow" w:hAnsi="Arial Narrow"/>
          <w:sz w:val="27"/>
          <w:szCs w:val="27"/>
        </w:rPr>
        <w:t xml:space="preserve"> . . . . . </w:t>
      </w:r>
    </w:p>
    <w:p w:rsidR="00894905" w:rsidRPr="00397237" w:rsidRDefault="00894905" w:rsidP="005938C2">
      <w:pPr>
        <w:spacing w:line="360" w:lineRule="auto"/>
        <w:jc w:val="both"/>
        <w:rPr>
          <w:rFonts w:ascii="Arial Narrow" w:hAnsi="Arial Narrow"/>
          <w:sz w:val="27"/>
          <w:szCs w:val="27"/>
        </w:rPr>
      </w:pPr>
    </w:p>
    <w:p w:rsidR="00BB72BA" w:rsidRPr="00397237" w:rsidRDefault="001C39F7" w:rsidP="005938C2">
      <w:pPr>
        <w:spacing w:line="360" w:lineRule="auto"/>
        <w:ind w:firstLine="708"/>
        <w:jc w:val="both"/>
        <w:rPr>
          <w:rFonts w:ascii="Arial Narrow" w:hAnsi="Arial Narrow"/>
          <w:sz w:val="27"/>
          <w:szCs w:val="27"/>
        </w:rPr>
      </w:pPr>
      <w:r w:rsidRPr="00397237">
        <w:rPr>
          <w:rFonts w:ascii="Arial Narrow" w:hAnsi="Arial Narrow"/>
          <w:sz w:val="27"/>
          <w:szCs w:val="27"/>
        </w:rPr>
        <w:t xml:space="preserve">Así tenemos que, la autoridad demandada </w:t>
      </w:r>
      <w:r w:rsidR="00BB72BA" w:rsidRPr="00397237">
        <w:rPr>
          <w:rFonts w:ascii="Arial Narrow" w:hAnsi="Arial Narrow"/>
          <w:sz w:val="27"/>
          <w:szCs w:val="27"/>
        </w:rPr>
        <w:t xml:space="preserve">no desvirtúa la negativa lisa y llana, en razón de que </w:t>
      </w:r>
      <w:r w:rsidRPr="00397237">
        <w:rPr>
          <w:rFonts w:ascii="Arial Narrow" w:hAnsi="Arial Narrow"/>
          <w:sz w:val="27"/>
          <w:szCs w:val="27"/>
        </w:rPr>
        <w:t>o</w:t>
      </w:r>
      <w:r w:rsidR="00BB72BA" w:rsidRPr="00397237">
        <w:rPr>
          <w:rFonts w:ascii="Arial Narrow" w:hAnsi="Arial Narrow"/>
          <w:sz w:val="27"/>
          <w:szCs w:val="27"/>
        </w:rPr>
        <w:t>mitió aportar al sumario</w:t>
      </w:r>
      <w:r w:rsidR="0009785E" w:rsidRPr="00397237">
        <w:rPr>
          <w:rFonts w:ascii="Arial Narrow" w:hAnsi="Arial Narrow"/>
          <w:sz w:val="27"/>
          <w:szCs w:val="27"/>
        </w:rPr>
        <w:t xml:space="preserve"> </w:t>
      </w:r>
      <w:r w:rsidR="00BB72BA" w:rsidRPr="00397237">
        <w:rPr>
          <w:rFonts w:ascii="Arial Narrow" w:hAnsi="Arial Narrow"/>
          <w:sz w:val="27"/>
          <w:szCs w:val="27"/>
        </w:rPr>
        <w:t xml:space="preserve">lo siguiente: </w:t>
      </w:r>
      <w:r w:rsidR="0009785E" w:rsidRPr="00397237">
        <w:rPr>
          <w:rFonts w:ascii="Arial Narrow" w:hAnsi="Arial Narrow"/>
          <w:sz w:val="27"/>
          <w:szCs w:val="27"/>
        </w:rPr>
        <w:t xml:space="preserve">la </w:t>
      </w:r>
      <w:r w:rsidRPr="00397237">
        <w:rPr>
          <w:rFonts w:ascii="Arial Narrow" w:hAnsi="Arial Narrow"/>
          <w:sz w:val="27"/>
          <w:szCs w:val="27"/>
        </w:rPr>
        <w:t>boleta de control</w:t>
      </w:r>
      <w:r w:rsidR="00894905" w:rsidRPr="00397237">
        <w:rPr>
          <w:rFonts w:ascii="Arial Narrow" w:hAnsi="Arial Narrow"/>
          <w:sz w:val="27"/>
          <w:szCs w:val="27"/>
        </w:rPr>
        <w:t>,</w:t>
      </w:r>
      <w:r w:rsidRPr="00397237">
        <w:rPr>
          <w:rFonts w:ascii="Arial Narrow" w:hAnsi="Arial Narrow"/>
          <w:sz w:val="27"/>
          <w:szCs w:val="27"/>
        </w:rPr>
        <w:t xml:space="preserve"> </w:t>
      </w:r>
      <w:r w:rsidR="00BB72BA" w:rsidRPr="00397237">
        <w:rPr>
          <w:rFonts w:ascii="Arial Narrow" w:hAnsi="Arial Narrow"/>
          <w:sz w:val="27"/>
          <w:szCs w:val="27"/>
        </w:rPr>
        <w:t xml:space="preserve">que </w:t>
      </w:r>
      <w:r w:rsidR="00894905" w:rsidRPr="00397237">
        <w:rPr>
          <w:rFonts w:ascii="Arial Narrow" w:hAnsi="Arial Narrow"/>
          <w:sz w:val="27"/>
          <w:szCs w:val="27"/>
        </w:rPr>
        <w:t xml:space="preserve">es </w:t>
      </w:r>
      <w:r w:rsidR="00BB72BA" w:rsidRPr="00397237">
        <w:rPr>
          <w:rFonts w:ascii="Arial Narrow" w:hAnsi="Arial Narrow"/>
          <w:sz w:val="27"/>
          <w:szCs w:val="27"/>
        </w:rPr>
        <w:t xml:space="preserve">en </w:t>
      </w:r>
      <w:r w:rsidR="0009785E" w:rsidRPr="00397237">
        <w:rPr>
          <w:rFonts w:ascii="Arial Narrow" w:hAnsi="Arial Narrow"/>
          <w:sz w:val="27"/>
          <w:szCs w:val="27"/>
        </w:rPr>
        <w:t>donde s</w:t>
      </w:r>
      <w:r w:rsidR="00894905" w:rsidRPr="00397237">
        <w:rPr>
          <w:rFonts w:ascii="Arial Narrow" w:hAnsi="Arial Narrow"/>
          <w:sz w:val="27"/>
          <w:szCs w:val="27"/>
        </w:rPr>
        <w:t xml:space="preserve">e </w:t>
      </w:r>
      <w:r w:rsidR="0009785E" w:rsidRPr="00397237">
        <w:rPr>
          <w:rFonts w:ascii="Arial Narrow" w:hAnsi="Arial Narrow"/>
          <w:sz w:val="27"/>
          <w:szCs w:val="27"/>
        </w:rPr>
        <w:t>documenta</w:t>
      </w:r>
      <w:r w:rsidR="00894905" w:rsidRPr="00397237">
        <w:rPr>
          <w:rFonts w:ascii="Arial Narrow" w:hAnsi="Arial Narrow"/>
          <w:sz w:val="27"/>
          <w:szCs w:val="27"/>
        </w:rPr>
        <w:t xml:space="preserve"> </w:t>
      </w:r>
      <w:r w:rsidRPr="00397237">
        <w:rPr>
          <w:rFonts w:ascii="Arial Narrow" w:hAnsi="Arial Narrow"/>
          <w:sz w:val="27"/>
          <w:szCs w:val="27"/>
        </w:rPr>
        <w:t xml:space="preserve">la </w:t>
      </w:r>
      <w:r w:rsidR="0009785E" w:rsidRPr="00397237">
        <w:rPr>
          <w:rFonts w:ascii="Arial Narrow" w:hAnsi="Arial Narrow"/>
          <w:sz w:val="27"/>
          <w:szCs w:val="27"/>
        </w:rPr>
        <w:t xml:space="preserve">audiencia oral y pública de </w:t>
      </w:r>
      <w:r w:rsidRPr="00397237">
        <w:rPr>
          <w:rFonts w:ascii="Arial Narrow" w:hAnsi="Arial Narrow"/>
          <w:sz w:val="27"/>
          <w:szCs w:val="27"/>
        </w:rPr>
        <w:t>calificación de la infracción</w:t>
      </w:r>
      <w:r w:rsidR="00BB72BA" w:rsidRPr="00397237">
        <w:rPr>
          <w:rFonts w:ascii="Arial Narrow" w:hAnsi="Arial Narrow"/>
          <w:sz w:val="27"/>
          <w:szCs w:val="27"/>
        </w:rPr>
        <w:t xml:space="preserve"> -</w:t>
      </w:r>
      <w:r w:rsidRPr="00397237">
        <w:rPr>
          <w:rFonts w:ascii="Arial Narrow" w:hAnsi="Arial Narrow"/>
          <w:sz w:val="27"/>
          <w:szCs w:val="27"/>
        </w:rPr>
        <w:t xml:space="preserve">acto </w:t>
      </w:r>
      <w:r w:rsidR="008D3434" w:rsidRPr="00397237">
        <w:rPr>
          <w:rFonts w:ascii="Arial Narrow" w:hAnsi="Arial Narrow"/>
          <w:sz w:val="27"/>
          <w:szCs w:val="27"/>
        </w:rPr>
        <w:t>a través del cual se determina</w:t>
      </w:r>
      <w:r w:rsidRPr="00397237">
        <w:rPr>
          <w:rFonts w:ascii="Arial Narrow" w:hAnsi="Arial Narrow"/>
          <w:sz w:val="27"/>
          <w:szCs w:val="27"/>
        </w:rPr>
        <w:t xml:space="preserve"> la comisión </w:t>
      </w:r>
      <w:r w:rsidR="008D3434" w:rsidRPr="00397237">
        <w:rPr>
          <w:rFonts w:ascii="Arial Narrow" w:hAnsi="Arial Narrow"/>
          <w:sz w:val="27"/>
          <w:szCs w:val="27"/>
        </w:rPr>
        <w:t xml:space="preserve">o no </w:t>
      </w:r>
      <w:r w:rsidRPr="00397237">
        <w:rPr>
          <w:rFonts w:ascii="Arial Narrow" w:hAnsi="Arial Narrow"/>
          <w:sz w:val="27"/>
          <w:szCs w:val="27"/>
        </w:rPr>
        <w:t>de la falta administr</w:t>
      </w:r>
      <w:r w:rsidR="0009785E" w:rsidRPr="00397237">
        <w:rPr>
          <w:rFonts w:ascii="Arial Narrow" w:hAnsi="Arial Narrow"/>
          <w:sz w:val="27"/>
          <w:szCs w:val="27"/>
        </w:rPr>
        <w:t xml:space="preserve">ativa </w:t>
      </w:r>
      <w:r w:rsidRPr="00397237">
        <w:rPr>
          <w:rFonts w:ascii="Arial Narrow" w:hAnsi="Arial Narrow"/>
          <w:sz w:val="27"/>
          <w:szCs w:val="27"/>
        </w:rPr>
        <w:t>y</w:t>
      </w:r>
      <w:r w:rsidR="0009785E" w:rsidRPr="00397237">
        <w:rPr>
          <w:rFonts w:ascii="Arial Narrow" w:hAnsi="Arial Narrow"/>
          <w:sz w:val="27"/>
          <w:szCs w:val="27"/>
        </w:rPr>
        <w:t>,</w:t>
      </w:r>
      <w:r w:rsidRPr="00397237">
        <w:rPr>
          <w:rFonts w:ascii="Arial Narrow" w:hAnsi="Arial Narrow"/>
          <w:sz w:val="27"/>
          <w:szCs w:val="27"/>
        </w:rPr>
        <w:t xml:space="preserve"> </w:t>
      </w:r>
      <w:r w:rsidR="0009785E" w:rsidRPr="00397237">
        <w:rPr>
          <w:rFonts w:ascii="Arial Narrow" w:hAnsi="Arial Narrow"/>
          <w:sz w:val="27"/>
          <w:szCs w:val="27"/>
        </w:rPr>
        <w:t xml:space="preserve">en </w:t>
      </w:r>
      <w:r w:rsidR="00430F3E" w:rsidRPr="00397237">
        <w:rPr>
          <w:rFonts w:ascii="Arial Narrow" w:hAnsi="Arial Narrow"/>
          <w:sz w:val="27"/>
          <w:szCs w:val="27"/>
        </w:rPr>
        <w:t>s</w:t>
      </w:r>
      <w:r w:rsidR="0009785E" w:rsidRPr="00397237">
        <w:rPr>
          <w:rFonts w:ascii="Arial Narrow" w:hAnsi="Arial Narrow"/>
          <w:sz w:val="27"/>
          <w:szCs w:val="27"/>
        </w:rPr>
        <w:t xml:space="preserve">u </w:t>
      </w:r>
      <w:r w:rsidR="0009785E" w:rsidRPr="00397237">
        <w:rPr>
          <w:rFonts w:ascii="Arial Narrow" w:hAnsi="Arial Narrow"/>
          <w:sz w:val="27"/>
          <w:szCs w:val="27"/>
        </w:rPr>
        <w:lastRenderedPageBreak/>
        <w:t>caso, s</w:t>
      </w:r>
      <w:r w:rsidR="00430F3E" w:rsidRPr="00397237">
        <w:rPr>
          <w:rFonts w:ascii="Arial Narrow" w:hAnsi="Arial Narrow"/>
          <w:sz w:val="27"/>
          <w:szCs w:val="27"/>
        </w:rPr>
        <w:t xml:space="preserve">e </w:t>
      </w:r>
      <w:r w:rsidR="0009785E" w:rsidRPr="00397237">
        <w:rPr>
          <w:rFonts w:ascii="Arial Narrow" w:hAnsi="Arial Narrow"/>
          <w:sz w:val="27"/>
          <w:szCs w:val="27"/>
        </w:rPr>
        <w:t xml:space="preserve">le </w:t>
      </w:r>
      <w:r w:rsidR="008D3434" w:rsidRPr="00397237">
        <w:rPr>
          <w:rFonts w:ascii="Arial Narrow" w:hAnsi="Arial Narrow"/>
          <w:sz w:val="27"/>
          <w:szCs w:val="27"/>
        </w:rPr>
        <w:t>aplic</w:t>
      </w:r>
      <w:r w:rsidR="0009785E" w:rsidRPr="00397237">
        <w:rPr>
          <w:rFonts w:ascii="Arial Narrow" w:hAnsi="Arial Narrow"/>
          <w:sz w:val="27"/>
          <w:szCs w:val="27"/>
        </w:rPr>
        <w:t xml:space="preserve">a </w:t>
      </w:r>
      <w:r w:rsidR="008D3434" w:rsidRPr="00397237">
        <w:rPr>
          <w:rFonts w:ascii="Arial Narrow" w:hAnsi="Arial Narrow"/>
          <w:sz w:val="27"/>
          <w:szCs w:val="27"/>
        </w:rPr>
        <w:t>a</w:t>
      </w:r>
      <w:r w:rsidRPr="00397237">
        <w:rPr>
          <w:rFonts w:ascii="Arial Narrow" w:hAnsi="Arial Narrow"/>
          <w:sz w:val="27"/>
          <w:szCs w:val="27"/>
        </w:rPr>
        <w:t xml:space="preserve"> </w:t>
      </w:r>
      <w:r w:rsidR="0009785E" w:rsidRPr="00397237">
        <w:rPr>
          <w:rFonts w:ascii="Arial Narrow" w:hAnsi="Arial Narrow"/>
          <w:sz w:val="27"/>
          <w:szCs w:val="27"/>
        </w:rPr>
        <w:t xml:space="preserve">la parte actora </w:t>
      </w:r>
      <w:r w:rsidRPr="00397237">
        <w:rPr>
          <w:rFonts w:ascii="Arial Narrow" w:hAnsi="Arial Narrow"/>
          <w:sz w:val="27"/>
          <w:szCs w:val="27"/>
        </w:rPr>
        <w:t xml:space="preserve">la </w:t>
      </w:r>
      <w:r w:rsidR="0009785E" w:rsidRPr="00397237">
        <w:rPr>
          <w:rFonts w:ascii="Arial Narrow" w:hAnsi="Arial Narrow"/>
          <w:sz w:val="27"/>
          <w:szCs w:val="27"/>
        </w:rPr>
        <w:t>sanción administrativa</w:t>
      </w:r>
      <w:r w:rsidR="00BB72BA" w:rsidRPr="00397237">
        <w:rPr>
          <w:rFonts w:ascii="Arial Narrow" w:hAnsi="Arial Narrow"/>
          <w:sz w:val="27"/>
          <w:szCs w:val="27"/>
        </w:rPr>
        <w:t xml:space="preserve">-; y, el examen médico </w:t>
      </w:r>
      <w:r w:rsidR="00F80F16" w:rsidRPr="00397237">
        <w:rPr>
          <w:rFonts w:ascii="Arial Narrow" w:hAnsi="Arial Narrow"/>
          <w:sz w:val="27"/>
          <w:szCs w:val="27"/>
        </w:rPr>
        <w:t xml:space="preserve">que </w:t>
      </w:r>
      <w:r w:rsidR="00BB72BA" w:rsidRPr="00397237">
        <w:rPr>
          <w:rFonts w:ascii="Arial Narrow" w:hAnsi="Arial Narrow"/>
          <w:sz w:val="27"/>
          <w:szCs w:val="27"/>
        </w:rPr>
        <w:t>pra</w:t>
      </w:r>
      <w:r w:rsidR="00F80F16" w:rsidRPr="00397237">
        <w:rPr>
          <w:rFonts w:ascii="Arial Narrow" w:hAnsi="Arial Narrow"/>
          <w:sz w:val="27"/>
          <w:szCs w:val="27"/>
        </w:rPr>
        <w:t>cticó</w:t>
      </w:r>
      <w:r w:rsidR="00BB72BA" w:rsidRPr="00397237">
        <w:rPr>
          <w:rFonts w:ascii="Arial Narrow" w:hAnsi="Arial Narrow"/>
          <w:sz w:val="27"/>
          <w:szCs w:val="27"/>
        </w:rPr>
        <w:t xml:space="preserve"> el médico legista en turno</w:t>
      </w:r>
      <w:r w:rsidR="00F80F16" w:rsidRPr="00397237">
        <w:rPr>
          <w:rFonts w:ascii="Arial Narrow" w:hAnsi="Arial Narrow" w:cs="Arial"/>
          <w:sz w:val="27"/>
          <w:szCs w:val="27"/>
        </w:rPr>
        <w:t xml:space="preserve"> a la parte justiciable</w:t>
      </w:r>
      <w:r w:rsidR="00F80F16" w:rsidRPr="00397237">
        <w:rPr>
          <w:rFonts w:ascii="Arial Narrow" w:hAnsi="Arial Narrow"/>
          <w:sz w:val="27"/>
          <w:szCs w:val="27"/>
        </w:rPr>
        <w:t>, p</w:t>
      </w:r>
      <w:r w:rsidR="00BB72BA" w:rsidRPr="00397237">
        <w:rPr>
          <w:rFonts w:ascii="Arial Narrow" w:hAnsi="Arial Narrow"/>
          <w:sz w:val="27"/>
          <w:szCs w:val="27"/>
        </w:rPr>
        <w:t>ue</w:t>
      </w:r>
      <w:r w:rsidR="00F80F16" w:rsidRPr="00397237">
        <w:rPr>
          <w:rFonts w:ascii="Arial Narrow" w:hAnsi="Arial Narrow"/>
          <w:sz w:val="27"/>
          <w:szCs w:val="27"/>
        </w:rPr>
        <w:t>s</w:t>
      </w:r>
      <w:r w:rsidR="00BB72BA" w:rsidRPr="00397237">
        <w:rPr>
          <w:rFonts w:ascii="Arial Narrow" w:hAnsi="Arial Narrow"/>
          <w:sz w:val="27"/>
          <w:szCs w:val="27"/>
        </w:rPr>
        <w:t xml:space="preserve"> </w:t>
      </w:r>
      <w:r w:rsidR="00F80F16" w:rsidRPr="00397237">
        <w:rPr>
          <w:rFonts w:ascii="Arial Narrow" w:hAnsi="Arial Narrow"/>
          <w:sz w:val="27"/>
          <w:szCs w:val="27"/>
        </w:rPr>
        <w:t xml:space="preserve">en </w:t>
      </w:r>
      <w:r w:rsidR="00BB72BA" w:rsidRPr="00397237">
        <w:rPr>
          <w:rFonts w:ascii="Arial Narrow" w:hAnsi="Arial Narrow"/>
          <w:sz w:val="27"/>
          <w:szCs w:val="27"/>
        </w:rPr>
        <w:t>es</w:t>
      </w:r>
      <w:r w:rsidR="00F80F16" w:rsidRPr="00397237">
        <w:rPr>
          <w:rFonts w:ascii="Arial Narrow" w:hAnsi="Arial Narrow"/>
          <w:sz w:val="27"/>
          <w:szCs w:val="27"/>
        </w:rPr>
        <w:t>t</w:t>
      </w:r>
      <w:r w:rsidR="00BB72BA" w:rsidRPr="00397237">
        <w:rPr>
          <w:rFonts w:ascii="Arial Narrow" w:hAnsi="Arial Narrow"/>
          <w:sz w:val="27"/>
          <w:szCs w:val="27"/>
        </w:rPr>
        <w:t xml:space="preserve">e documento </w:t>
      </w:r>
      <w:r w:rsidR="00F80F16" w:rsidRPr="00397237">
        <w:rPr>
          <w:rFonts w:ascii="Arial Narrow" w:hAnsi="Arial Narrow"/>
          <w:sz w:val="27"/>
          <w:szCs w:val="27"/>
        </w:rPr>
        <w:t xml:space="preserve">se hace constar la realización de la </w:t>
      </w:r>
      <w:r w:rsidR="00F80F16" w:rsidRPr="00397237">
        <w:rPr>
          <w:rFonts w:ascii="Arial Narrow" w:hAnsi="Arial Narrow" w:cs="Arial"/>
          <w:sz w:val="27"/>
          <w:szCs w:val="27"/>
        </w:rPr>
        <w:t xml:space="preserve">prueba de respiración o del alcoholímetro y el diagnóstico médico, ambos realizados de manera previa a la </w:t>
      </w:r>
      <w:r w:rsidR="00BB72BA" w:rsidRPr="00397237">
        <w:rPr>
          <w:rFonts w:ascii="Arial Narrow" w:hAnsi="Arial Narrow"/>
          <w:sz w:val="27"/>
          <w:szCs w:val="27"/>
        </w:rPr>
        <w:t>determina</w:t>
      </w:r>
      <w:r w:rsidR="00F80F16" w:rsidRPr="00397237">
        <w:rPr>
          <w:rFonts w:ascii="Arial Narrow" w:hAnsi="Arial Narrow"/>
          <w:sz w:val="27"/>
          <w:szCs w:val="27"/>
        </w:rPr>
        <w:t>ción</w:t>
      </w:r>
      <w:r w:rsidR="00BB72BA" w:rsidRPr="00397237">
        <w:rPr>
          <w:rFonts w:ascii="Arial Narrow" w:hAnsi="Arial Narrow"/>
          <w:sz w:val="27"/>
          <w:szCs w:val="27"/>
        </w:rPr>
        <w:t xml:space="preserve"> </w:t>
      </w:r>
      <w:r w:rsidR="00F80F16" w:rsidRPr="00397237">
        <w:rPr>
          <w:rFonts w:ascii="Arial Narrow" w:hAnsi="Arial Narrow"/>
          <w:sz w:val="27"/>
          <w:szCs w:val="27"/>
        </w:rPr>
        <w:t>d</w:t>
      </w:r>
      <w:r w:rsidR="00BB72BA" w:rsidRPr="00397237">
        <w:rPr>
          <w:rFonts w:ascii="Arial Narrow" w:hAnsi="Arial Narrow"/>
          <w:sz w:val="27"/>
          <w:szCs w:val="27"/>
        </w:rPr>
        <w:t>el estado de ebriedad</w:t>
      </w:r>
      <w:r w:rsidR="00BB72BA" w:rsidRPr="00397237">
        <w:rPr>
          <w:rFonts w:ascii="Arial Narrow" w:hAnsi="Arial Narrow" w:cs="Arial"/>
          <w:sz w:val="27"/>
          <w:szCs w:val="27"/>
          <w:lang w:val="es-MX"/>
        </w:rPr>
        <w:t xml:space="preserve"> del presunto infractor.</w:t>
      </w:r>
      <w:r w:rsidR="00BB72BA" w:rsidRPr="00397237">
        <w:rPr>
          <w:rFonts w:ascii="Arial Narrow" w:hAnsi="Arial Narrow"/>
          <w:sz w:val="27"/>
          <w:szCs w:val="27"/>
        </w:rPr>
        <w:t xml:space="preserve"> . . . . . . . . . . . </w:t>
      </w:r>
      <w:r w:rsidR="00F80F16" w:rsidRPr="00397237">
        <w:rPr>
          <w:rFonts w:ascii="Arial Narrow" w:hAnsi="Arial Narrow"/>
          <w:sz w:val="27"/>
          <w:szCs w:val="27"/>
        </w:rPr>
        <w:t>.</w:t>
      </w:r>
      <w:r w:rsidR="00D7552E" w:rsidRPr="00397237">
        <w:rPr>
          <w:rFonts w:ascii="Arial Narrow" w:hAnsi="Arial Narrow"/>
          <w:sz w:val="27"/>
          <w:szCs w:val="27"/>
        </w:rPr>
        <w:t xml:space="preserve"> </w:t>
      </w:r>
      <w:r w:rsidR="00BB72BA" w:rsidRPr="00397237">
        <w:rPr>
          <w:rFonts w:ascii="Arial Narrow" w:hAnsi="Arial Narrow"/>
          <w:sz w:val="27"/>
          <w:szCs w:val="27"/>
        </w:rPr>
        <w:t xml:space="preserve">. . . . . . . . . . . . </w:t>
      </w:r>
      <w:r w:rsidR="00F80F16" w:rsidRPr="00397237">
        <w:rPr>
          <w:rFonts w:ascii="Arial Narrow" w:hAnsi="Arial Narrow"/>
          <w:sz w:val="27"/>
          <w:szCs w:val="27"/>
        </w:rPr>
        <w:t xml:space="preserve">. . . . . . . . . . </w:t>
      </w:r>
    </w:p>
    <w:p w:rsidR="005938C2" w:rsidRPr="00397237" w:rsidRDefault="005938C2" w:rsidP="003B1246">
      <w:pPr>
        <w:spacing w:line="360" w:lineRule="auto"/>
        <w:jc w:val="both"/>
        <w:rPr>
          <w:rFonts w:ascii="Arial Narrow" w:hAnsi="Arial Narrow" w:cs="Arial"/>
          <w:sz w:val="27"/>
          <w:szCs w:val="27"/>
        </w:rPr>
      </w:pPr>
    </w:p>
    <w:p w:rsidR="00C43B7D" w:rsidRPr="00397237" w:rsidRDefault="00F80F16" w:rsidP="00C43B7D">
      <w:pPr>
        <w:spacing w:line="360" w:lineRule="auto"/>
        <w:ind w:firstLine="708"/>
        <w:jc w:val="both"/>
        <w:rPr>
          <w:rFonts w:ascii="Arial Narrow" w:hAnsi="Arial Narrow" w:cs="Arial"/>
          <w:sz w:val="27"/>
          <w:szCs w:val="27"/>
        </w:rPr>
      </w:pPr>
      <w:r w:rsidRPr="00397237">
        <w:rPr>
          <w:rFonts w:ascii="Arial Narrow" w:hAnsi="Arial Narrow" w:cs="Arial"/>
          <w:sz w:val="27"/>
          <w:szCs w:val="27"/>
        </w:rPr>
        <w:t>Siendo lo anter</w:t>
      </w:r>
      <w:r w:rsidR="00051E31" w:rsidRPr="00397237">
        <w:rPr>
          <w:rFonts w:ascii="Arial Narrow" w:hAnsi="Arial Narrow" w:cs="Arial"/>
          <w:sz w:val="27"/>
          <w:szCs w:val="27"/>
        </w:rPr>
        <w:t>ior así, en autos no se acreditó</w:t>
      </w:r>
      <w:r w:rsidRPr="00397237">
        <w:rPr>
          <w:rFonts w:ascii="Arial Narrow" w:hAnsi="Arial Narrow" w:cs="Arial"/>
          <w:sz w:val="27"/>
          <w:szCs w:val="27"/>
        </w:rPr>
        <w:t xml:space="preserve"> el estado de ebriedad, ya que</w:t>
      </w:r>
      <w:r w:rsidR="00C43B7D" w:rsidRPr="00397237">
        <w:rPr>
          <w:rFonts w:ascii="Arial Narrow" w:hAnsi="Arial Narrow" w:cs="Arial"/>
          <w:sz w:val="27"/>
          <w:szCs w:val="27"/>
        </w:rPr>
        <w:t xml:space="preserve"> no existe medio convictivo alguno que demuestre que el presunto infractor en ese momento presentaba características clínicas de encontrarse en ese estado, o bien, que tenía una cantidad igual o superior a 0.08%  ocho grados de alcohol en sangre, o que tenía una cantidad igual o superior a 0.04 miligramos de alcohol por decilitro de aire espirado; de ahí resulta que, </w:t>
      </w:r>
      <w:r w:rsidR="00124CD7" w:rsidRPr="00397237">
        <w:rPr>
          <w:rFonts w:ascii="Arial Narrow" w:hAnsi="Arial Narrow" w:cs="Arial"/>
          <w:sz w:val="27"/>
          <w:szCs w:val="27"/>
        </w:rPr>
        <w:t xml:space="preserve">si </w:t>
      </w:r>
      <w:r w:rsidR="00C43B7D" w:rsidRPr="00397237">
        <w:rPr>
          <w:rFonts w:ascii="Arial Narrow" w:hAnsi="Arial Narrow" w:cs="Arial"/>
          <w:sz w:val="27"/>
          <w:szCs w:val="27"/>
        </w:rPr>
        <w:t xml:space="preserve">en esta causa administrativa no se cuenta con </w:t>
      </w:r>
      <w:r w:rsidR="00124CD7" w:rsidRPr="00397237">
        <w:rPr>
          <w:rFonts w:ascii="Arial Narrow" w:hAnsi="Arial Narrow" w:cs="Arial"/>
          <w:sz w:val="27"/>
          <w:szCs w:val="27"/>
        </w:rPr>
        <w:t xml:space="preserve">un diagnóstico médico objetivo, entonces es el caso que no existen </w:t>
      </w:r>
      <w:r w:rsidR="00C43B7D" w:rsidRPr="00397237">
        <w:rPr>
          <w:rFonts w:ascii="Arial Narrow" w:hAnsi="Arial Narrow" w:cs="Arial"/>
          <w:sz w:val="27"/>
          <w:szCs w:val="27"/>
        </w:rPr>
        <w:t>elementos que nos den bases sólidas para llegar a determinar el grado de intoxicación que presentaba el impetrante en el momen</w:t>
      </w:r>
      <w:r w:rsidR="00124CD7" w:rsidRPr="00397237">
        <w:rPr>
          <w:rFonts w:ascii="Arial Narrow" w:hAnsi="Arial Narrow" w:cs="Arial"/>
          <w:sz w:val="27"/>
          <w:szCs w:val="27"/>
        </w:rPr>
        <w:t>to de la detención. .</w:t>
      </w:r>
      <w:r w:rsidR="00124CD7" w:rsidRPr="00397237">
        <w:rPr>
          <w:rFonts w:ascii="Arial Narrow" w:hAnsi="Arial Narrow"/>
          <w:sz w:val="27"/>
          <w:szCs w:val="27"/>
        </w:rPr>
        <w:t xml:space="preserve"> . . . . . . . . . . . . . . . . . . . . . </w:t>
      </w:r>
    </w:p>
    <w:p w:rsidR="00F80F16" w:rsidRPr="00397237" w:rsidRDefault="00F80F16" w:rsidP="005938C2">
      <w:pPr>
        <w:spacing w:line="360" w:lineRule="auto"/>
        <w:jc w:val="both"/>
        <w:rPr>
          <w:rFonts w:ascii="Arial Narrow" w:hAnsi="Arial Narrow" w:cs="Arial"/>
          <w:sz w:val="27"/>
          <w:szCs w:val="27"/>
          <w:lang w:val="es-MX"/>
        </w:rPr>
      </w:pPr>
    </w:p>
    <w:p w:rsidR="005955C2" w:rsidRPr="00397237" w:rsidRDefault="00124CD7" w:rsidP="005955C2">
      <w:pPr>
        <w:spacing w:line="360" w:lineRule="auto"/>
        <w:ind w:firstLine="708"/>
        <w:jc w:val="both"/>
        <w:rPr>
          <w:rFonts w:ascii="Arial Narrow" w:hAnsi="Arial Narrow" w:cs="Arial"/>
          <w:bCs/>
          <w:sz w:val="27"/>
          <w:szCs w:val="27"/>
        </w:rPr>
      </w:pPr>
      <w:r w:rsidRPr="00397237">
        <w:rPr>
          <w:rFonts w:ascii="Arial Narrow" w:hAnsi="Arial Narrow"/>
          <w:sz w:val="27"/>
          <w:szCs w:val="27"/>
        </w:rPr>
        <w:t xml:space="preserve">En ese sentido, </w:t>
      </w:r>
      <w:r w:rsidRPr="00397237">
        <w:rPr>
          <w:rFonts w:ascii="Arial Narrow" w:hAnsi="Arial Narrow" w:cs="Arial"/>
          <w:sz w:val="27"/>
          <w:szCs w:val="27"/>
        </w:rPr>
        <w:t xml:space="preserve">la multa impugnada, no </w:t>
      </w:r>
      <w:r w:rsidRPr="00397237">
        <w:rPr>
          <w:rFonts w:ascii="Arial Narrow" w:hAnsi="Arial Narrow"/>
          <w:sz w:val="27"/>
          <w:szCs w:val="27"/>
        </w:rPr>
        <w:t xml:space="preserve">cumple con el requisito de la debida fundamentación y </w:t>
      </w:r>
      <w:r w:rsidRPr="00397237">
        <w:rPr>
          <w:rFonts w:ascii="Arial Narrow" w:hAnsi="Arial Narrow" w:cs="Arial"/>
          <w:sz w:val="27"/>
          <w:szCs w:val="27"/>
        </w:rPr>
        <w:t xml:space="preserve">motivación, dado que </w:t>
      </w:r>
      <w:r w:rsidR="005955C2" w:rsidRPr="00397237">
        <w:rPr>
          <w:rFonts w:ascii="Arial Narrow" w:hAnsi="Arial Narrow"/>
          <w:sz w:val="27"/>
          <w:szCs w:val="27"/>
        </w:rPr>
        <w:t xml:space="preserve">al no contar con el examen médico practicado </w:t>
      </w:r>
      <w:r w:rsidR="005955C2" w:rsidRPr="00397237">
        <w:rPr>
          <w:rFonts w:ascii="Arial Narrow" w:hAnsi="Arial Narrow" w:cs="Arial"/>
          <w:sz w:val="27"/>
          <w:szCs w:val="27"/>
        </w:rPr>
        <w:t>a la parte justiciable</w:t>
      </w:r>
      <w:r w:rsidR="005955C2" w:rsidRPr="00397237">
        <w:rPr>
          <w:rFonts w:ascii="Arial Narrow" w:hAnsi="Arial Narrow"/>
          <w:sz w:val="27"/>
          <w:szCs w:val="27"/>
        </w:rPr>
        <w:t xml:space="preserve"> por el médico legista en turno</w:t>
      </w:r>
      <w:r w:rsidR="005955C2" w:rsidRPr="00397237">
        <w:rPr>
          <w:rFonts w:ascii="Arial Narrow" w:hAnsi="Arial Narrow" w:cs="Arial"/>
          <w:sz w:val="27"/>
          <w:szCs w:val="27"/>
        </w:rPr>
        <w:t>, se carecen de elementos par</w:t>
      </w:r>
      <w:r w:rsidR="00E542C8" w:rsidRPr="00397237">
        <w:rPr>
          <w:rFonts w:ascii="Arial Narrow" w:hAnsi="Arial Narrow" w:cs="Arial"/>
          <w:sz w:val="27"/>
          <w:szCs w:val="27"/>
        </w:rPr>
        <w:t>a encuadrar</w:t>
      </w:r>
      <w:r w:rsidR="005955C2" w:rsidRPr="00397237">
        <w:rPr>
          <w:rFonts w:ascii="Arial Narrow" w:hAnsi="Arial Narrow" w:cs="Arial"/>
          <w:sz w:val="27"/>
          <w:szCs w:val="27"/>
        </w:rPr>
        <w:t xml:space="preserve"> </w:t>
      </w:r>
      <w:r w:rsidR="005955C2" w:rsidRPr="00397237">
        <w:rPr>
          <w:rFonts w:ascii="Arial Narrow" w:hAnsi="Arial Narrow"/>
          <w:sz w:val="27"/>
          <w:szCs w:val="27"/>
        </w:rPr>
        <w:t xml:space="preserve">la conducta reprochada al impetrante, en la hipótesis jurídica contemplada como falta administrativa en el artículo 35, primer párrafo, del </w:t>
      </w:r>
      <w:r w:rsidR="005955C2" w:rsidRPr="00397237">
        <w:rPr>
          <w:rFonts w:ascii="Arial Narrow" w:hAnsi="Arial Narrow" w:cs="Arial"/>
          <w:bCs/>
          <w:sz w:val="27"/>
          <w:szCs w:val="27"/>
        </w:rPr>
        <w:t>Reglamento de Tránsito Municipal de León, Guanajuato,</w:t>
      </w:r>
      <w:r w:rsidR="005955C2" w:rsidRPr="00397237">
        <w:rPr>
          <w:rFonts w:ascii="Arial Narrow" w:hAnsi="Arial Narrow"/>
          <w:sz w:val="27"/>
          <w:szCs w:val="27"/>
        </w:rPr>
        <w:t xml:space="preserve"> por tanto, en </w:t>
      </w:r>
      <w:r w:rsidR="00E542C8" w:rsidRPr="00397237">
        <w:rPr>
          <w:rFonts w:ascii="Arial Narrow" w:hAnsi="Arial Narrow"/>
          <w:sz w:val="27"/>
          <w:szCs w:val="27"/>
        </w:rPr>
        <w:t>autos de</w:t>
      </w:r>
      <w:r w:rsidR="005955C2" w:rsidRPr="00397237">
        <w:rPr>
          <w:rFonts w:ascii="Arial Narrow" w:hAnsi="Arial Narrow"/>
          <w:sz w:val="27"/>
          <w:szCs w:val="27"/>
        </w:rPr>
        <w:t>l</w:t>
      </w:r>
      <w:r w:rsidR="00E542C8" w:rsidRPr="00397237">
        <w:rPr>
          <w:rFonts w:ascii="Arial Narrow" w:hAnsi="Arial Narrow"/>
          <w:sz w:val="27"/>
          <w:szCs w:val="27"/>
        </w:rPr>
        <w:t xml:space="preserve"> expediente que se resuelve</w:t>
      </w:r>
      <w:r w:rsidR="005955C2" w:rsidRPr="00397237">
        <w:rPr>
          <w:rFonts w:ascii="Arial Narrow" w:hAnsi="Arial Narrow"/>
          <w:sz w:val="27"/>
          <w:szCs w:val="27"/>
        </w:rPr>
        <w:t>, no está justificada la comisión de la falta administrativa reprochada a la parte justiciable.</w:t>
      </w:r>
      <w:r w:rsidR="00E542C8" w:rsidRPr="00397237">
        <w:rPr>
          <w:rFonts w:ascii="Arial Narrow" w:hAnsi="Arial Narrow"/>
          <w:sz w:val="27"/>
          <w:szCs w:val="27"/>
        </w:rPr>
        <w:t xml:space="preserve"> .</w:t>
      </w:r>
      <w:r w:rsidR="00E542C8" w:rsidRPr="00397237">
        <w:rPr>
          <w:rFonts w:ascii="Arial Narrow" w:hAnsi="Arial Narrow" w:cs="Arial"/>
          <w:sz w:val="27"/>
          <w:szCs w:val="27"/>
          <w:lang w:val="es-MX"/>
        </w:rPr>
        <w:t xml:space="preserve"> . . .</w:t>
      </w:r>
      <w:r w:rsidR="00E542C8" w:rsidRPr="00397237">
        <w:rPr>
          <w:rFonts w:ascii="Arial Narrow" w:hAnsi="Arial Narrow"/>
          <w:sz w:val="27"/>
          <w:szCs w:val="27"/>
        </w:rPr>
        <w:t xml:space="preserve"> . . . .</w:t>
      </w:r>
      <w:r w:rsidR="00E542C8" w:rsidRPr="00397237">
        <w:rPr>
          <w:rFonts w:ascii="Arial Narrow" w:hAnsi="Arial Narrow" w:cs="Arial"/>
          <w:sz w:val="27"/>
          <w:szCs w:val="27"/>
          <w:lang w:val="es-MX"/>
        </w:rPr>
        <w:t xml:space="preserve"> . </w:t>
      </w:r>
      <w:r w:rsidR="00E542C8" w:rsidRPr="00397237">
        <w:rPr>
          <w:rFonts w:ascii="Arial Narrow" w:hAnsi="Arial Narrow"/>
          <w:sz w:val="27"/>
          <w:szCs w:val="27"/>
        </w:rPr>
        <w:t>.</w:t>
      </w:r>
      <w:r w:rsidR="00E542C8" w:rsidRPr="00397237">
        <w:rPr>
          <w:rFonts w:ascii="Arial Narrow" w:hAnsi="Arial Narrow" w:cs="Arial"/>
          <w:sz w:val="27"/>
          <w:szCs w:val="27"/>
          <w:lang w:val="es-MX"/>
        </w:rPr>
        <w:t xml:space="preserve"> . . .</w:t>
      </w:r>
      <w:r w:rsidR="00E542C8" w:rsidRPr="00397237">
        <w:rPr>
          <w:rFonts w:ascii="Arial Narrow" w:hAnsi="Arial Narrow"/>
          <w:sz w:val="27"/>
          <w:szCs w:val="27"/>
        </w:rPr>
        <w:t xml:space="preserve"> . . . .</w:t>
      </w:r>
      <w:r w:rsidR="00E542C8" w:rsidRPr="00397237">
        <w:rPr>
          <w:rFonts w:ascii="Arial Narrow" w:hAnsi="Arial Narrow" w:cs="Arial"/>
          <w:sz w:val="27"/>
          <w:szCs w:val="27"/>
          <w:lang w:val="es-MX"/>
        </w:rPr>
        <w:t xml:space="preserve"> . </w:t>
      </w:r>
      <w:r w:rsidR="00E542C8" w:rsidRPr="00397237">
        <w:rPr>
          <w:rFonts w:ascii="Arial Narrow" w:hAnsi="Arial Narrow"/>
          <w:sz w:val="27"/>
          <w:szCs w:val="27"/>
        </w:rPr>
        <w:t>.</w:t>
      </w:r>
      <w:r w:rsidR="00E542C8" w:rsidRPr="00397237">
        <w:rPr>
          <w:rFonts w:ascii="Arial Narrow" w:hAnsi="Arial Narrow" w:cs="Arial"/>
          <w:sz w:val="27"/>
          <w:szCs w:val="27"/>
          <w:lang w:val="es-MX"/>
        </w:rPr>
        <w:t xml:space="preserve"> . . .</w:t>
      </w:r>
      <w:r w:rsidR="00E542C8" w:rsidRPr="00397237">
        <w:rPr>
          <w:rFonts w:ascii="Arial Narrow" w:hAnsi="Arial Narrow"/>
          <w:sz w:val="27"/>
          <w:szCs w:val="27"/>
        </w:rPr>
        <w:t xml:space="preserve"> . . . .</w:t>
      </w:r>
      <w:r w:rsidR="00E542C8" w:rsidRPr="00397237">
        <w:rPr>
          <w:rFonts w:ascii="Arial Narrow" w:hAnsi="Arial Narrow" w:cs="Arial"/>
          <w:sz w:val="27"/>
          <w:szCs w:val="27"/>
          <w:lang w:val="es-MX"/>
        </w:rPr>
        <w:t xml:space="preserve"> . </w:t>
      </w:r>
      <w:r w:rsidR="00E542C8" w:rsidRPr="00397237">
        <w:rPr>
          <w:rFonts w:ascii="Arial Narrow" w:hAnsi="Arial Narrow"/>
          <w:sz w:val="27"/>
          <w:szCs w:val="27"/>
        </w:rPr>
        <w:t>.</w:t>
      </w:r>
      <w:r w:rsidR="00E542C8" w:rsidRPr="00397237">
        <w:rPr>
          <w:rFonts w:ascii="Arial Narrow" w:hAnsi="Arial Narrow" w:cs="Arial"/>
          <w:sz w:val="27"/>
          <w:szCs w:val="27"/>
          <w:lang w:val="es-MX"/>
        </w:rPr>
        <w:t xml:space="preserve"> . . .</w:t>
      </w:r>
      <w:r w:rsidR="00E542C8" w:rsidRPr="00397237">
        <w:rPr>
          <w:rFonts w:ascii="Arial Narrow" w:hAnsi="Arial Narrow"/>
          <w:sz w:val="27"/>
          <w:szCs w:val="27"/>
        </w:rPr>
        <w:t xml:space="preserve"> . . . .</w:t>
      </w:r>
      <w:r w:rsidR="00E542C8" w:rsidRPr="00397237">
        <w:rPr>
          <w:rFonts w:ascii="Arial Narrow" w:hAnsi="Arial Narrow" w:cs="Arial"/>
          <w:sz w:val="27"/>
          <w:szCs w:val="27"/>
          <w:lang w:val="es-MX"/>
        </w:rPr>
        <w:t xml:space="preserve"> . </w:t>
      </w:r>
      <w:r w:rsidR="00E542C8" w:rsidRPr="00397237">
        <w:rPr>
          <w:rFonts w:ascii="Arial Narrow" w:hAnsi="Arial Narrow"/>
          <w:sz w:val="27"/>
          <w:szCs w:val="27"/>
        </w:rPr>
        <w:t>.</w:t>
      </w:r>
      <w:r w:rsidR="00E542C8" w:rsidRPr="00397237">
        <w:rPr>
          <w:rFonts w:ascii="Arial Narrow" w:hAnsi="Arial Narrow" w:cs="Arial"/>
          <w:sz w:val="27"/>
          <w:szCs w:val="27"/>
          <w:lang w:val="es-MX"/>
        </w:rPr>
        <w:t xml:space="preserve"> . . .</w:t>
      </w:r>
      <w:r w:rsidR="00E542C8" w:rsidRPr="00397237">
        <w:rPr>
          <w:rFonts w:ascii="Arial Narrow" w:hAnsi="Arial Narrow"/>
          <w:sz w:val="27"/>
          <w:szCs w:val="27"/>
        </w:rPr>
        <w:t xml:space="preserve"> . </w:t>
      </w:r>
    </w:p>
    <w:p w:rsidR="00124CD7" w:rsidRPr="00397237" w:rsidRDefault="00124CD7" w:rsidP="00E542C8">
      <w:pPr>
        <w:spacing w:line="360" w:lineRule="auto"/>
        <w:jc w:val="both"/>
        <w:rPr>
          <w:rFonts w:ascii="Arial Narrow" w:hAnsi="Arial Narrow" w:cs="Arial"/>
          <w:sz w:val="27"/>
          <w:szCs w:val="27"/>
        </w:rPr>
      </w:pPr>
    </w:p>
    <w:p w:rsidR="001C39F7" w:rsidRPr="00397237" w:rsidRDefault="001C39F7" w:rsidP="001C39F7">
      <w:pPr>
        <w:spacing w:line="360" w:lineRule="auto"/>
        <w:ind w:firstLine="708"/>
        <w:jc w:val="both"/>
        <w:rPr>
          <w:rFonts w:ascii="Arial Narrow" w:hAnsi="Arial Narrow"/>
          <w:sz w:val="27"/>
          <w:szCs w:val="27"/>
        </w:rPr>
      </w:pPr>
      <w:r w:rsidRPr="00397237">
        <w:rPr>
          <w:rFonts w:ascii="Arial Narrow" w:hAnsi="Arial Narrow" w:cs="Arial"/>
          <w:sz w:val="27"/>
          <w:szCs w:val="27"/>
        </w:rPr>
        <w:t xml:space="preserve">En consecuencia, es el caso que la multa impugnada, </w:t>
      </w:r>
      <w:r w:rsidRPr="00397237">
        <w:rPr>
          <w:rFonts w:ascii="Arial Narrow" w:hAnsi="Arial Narrow" w:cs="Arial"/>
          <w:sz w:val="27"/>
          <w:szCs w:val="27"/>
          <w:lang w:val="es-MX"/>
        </w:rPr>
        <w:t>no cumple con el elemento de vali</w:t>
      </w:r>
      <w:r w:rsidR="005955C2" w:rsidRPr="00397237">
        <w:rPr>
          <w:rFonts w:ascii="Arial Narrow" w:hAnsi="Arial Narrow" w:cs="Arial"/>
          <w:sz w:val="27"/>
          <w:szCs w:val="27"/>
          <w:lang w:val="es-MX"/>
        </w:rPr>
        <w:t>dez previsto en la fracción VI</w:t>
      </w:r>
      <w:r w:rsidRPr="00397237">
        <w:rPr>
          <w:rFonts w:ascii="Arial Narrow" w:hAnsi="Arial Narrow" w:cs="Arial"/>
          <w:sz w:val="27"/>
          <w:szCs w:val="27"/>
          <w:lang w:val="es-MX"/>
        </w:rPr>
        <w:t xml:space="preserve"> del artículo  </w:t>
      </w:r>
      <w:r w:rsidRPr="00397237">
        <w:rPr>
          <w:rFonts w:ascii="Arial Narrow" w:hAnsi="Arial Narrow" w:cs="Arial"/>
          <w:sz w:val="27"/>
          <w:szCs w:val="27"/>
        </w:rPr>
        <w:t xml:space="preserve">137 </w:t>
      </w:r>
      <w:r w:rsidRPr="00397237">
        <w:rPr>
          <w:rFonts w:ascii="Arial Narrow" w:hAnsi="Arial Narrow"/>
          <w:sz w:val="27"/>
          <w:szCs w:val="27"/>
        </w:rPr>
        <w:t xml:space="preserve">del Código de Procedimiento y Justicia Administrativa para el Estado y los Municipios de Guanajuato, en razón de que en autos del presente proceso no </w:t>
      </w:r>
      <w:r w:rsidR="005955C2" w:rsidRPr="00397237">
        <w:rPr>
          <w:rFonts w:ascii="Arial Narrow" w:hAnsi="Arial Narrow"/>
          <w:sz w:val="27"/>
          <w:szCs w:val="27"/>
        </w:rPr>
        <w:t>está acreditada la comisión de la falta administrativa reprochada a la parte actora</w:t>
      </w:r>
      <w:r w:rsidRPr="00397237">
        <w:rPr>
          <w:rFonts w:ascii="Arial Narrow" w:hAnsi="Arial Narrow"/>
          <w:sz w:val="27"/>
          <w:szCs w:val="27"/>
        </w:rPr>
        <w:t>; por t</w:t>
      </w:r>
      <w:r w:rsidR="005955C2" w:rsidRPr="00397237">
        <w:rPr>
          <w:rFonts w:ascii="Arial Narrow" w:hAnsi="Arial Narrow"/>
          <w:sz w:val="27"/>
          <w:szCs w:val="27"/>
        </w:rPr>
        <w:t>al motivo, ante la existencia un</w:t>
      </w:r>
      <w:r w:rsidRPr="00397237">
        <w:rPr>
          <w:rFonts w:ascii="Arial Narrow" w:hAnsi="Arial Narrow"/>
          <w:sz w:val="27"/>
          <w:szCs w:val="27"/>
        </w:rPr>
        <w:t xml:space="preserve"> vicio</w:t>
      </w:r>
      <w:r w:rsidR="005955C2" w:rsidRPr="00397237">
        <w:rPr>
          <w:rFonts w:ascii="Arial Narrow" w:hAnsi="Arial Narrow"/>
          <w:sz w:val="27"/>
          <w:szCs w:val="27"/>
        </w:rPr>
        <w:t xml:space="preserve"> de carácter formal</w:t>
      </w:r>
      <w:r w:rsidRPr="00397237">
        <w:rPr>
          <w:rFonts w:ascii="Arial Narrow" w:hAnsi="Arial Narrow"/>
          <w:sz w:val="27"/>
          <w:szCs w:val="27"/>
        </w:rPr>
        <w:t>, se actualiza la causal de ilegalida</w:t>
      </w:r>
      <w:r w:rsidR="005955C2" w:rsidRPr="00397237">
        <w:rPr>
          <w:rFonts w:ascii="Arial Narrow" w:hAnsi="Arial Narrow"/>
          <w:sz w:val="27"/>
          <w:szCs w:val="27"/>
        </w:rPr>
        <w:t xml:space="preserve">d </w:t>
      </w:r>
      <w:r w:rsidR="005955C2" w:rsidRPr="00397237">
        <w:rPr>
          <w:rFonts w:ascii="Arial Narrow" w:hAnsi="Arial Narrow"/>
          <w:sz w:val="27"/>
          <w:szCs w:val="27"/>
        </w:rPr>
        <w:lastRenderedPageBreak/>
        <w:t>contemplada en la fracción II</w:t>
      </w:r>
      <w:r w:rsidRPr="00397237">
        <w:rPr>
          <w:rFonts w:ascii="Arial Narrow" w:hAnsi="Arial Narrow"/>
          <w:sz w:val="27"/>
          <w:szCs w:val="27"/>
        </w:rPr>
        <w:t xml:space="preserve"> del artículo 302 del aludido Código de Procedimiento y Justicia Administrativa.</w:t>
      </w:r>
      <w:r w:rsidRPr="00397237">
        <w:rPr>
          <w:rFonts w:ascii="Arial Narrow" w:hAnsi="Arial Narrow"/>
          <w:sz w:val="27"/>
          <w:szCs w:val="27"/>
          <w:lang w:val="es-MX"/>
        </w:rPr>
        <w:t xml:space="preserve"> .</w:t>
      </w:r>
      <w:r w:rsidRPr="00397237">
        <w:rPr>
          <w:rFonts w:ascii="Arial Narrow" w:hAnsi="Arial Narrow" w:cs="Arial"/>
          <w:sz w:val="27"/>
          <w:szCs w:val="27"/>
          <w:lang w:val="es-MX"/>
        </w:rPr>
        <w:t xml:space="preserve"> . . . . . . . . . . . . .</w:t>
      </w:r>
      <w:r w:rsidRPr="00397237">
        <w:rPr>
          <w:rFonts w:ascii="Arial Narrow" w:hAnsi="Arial Narrow"/>
          <w:sz w:val="27"/>
          <w:szCs w:val="27"/>
        </w:rPr>
        <w:t xml:space="preserve"> . . . . .</w:t>
      </w:r>
      <w:r w:rsidRPr="00397237">
        <w:rPr>
          <w:rFonts w:ascii="Arial Narrow" w:hAnsi="Arial Narrow" w:cs="Arial"/>
          <w:sz w:val="27"/>
          <w:szCs w:val="27"/>
          <w:lang w:val="es-MX"/>
        </w:rPr>
        <w:t xml:space="preserve"> . . .</w:t>
      </w:r>
      <w:r w:rsidRPr="00397237">
        <w:rPr>
          <w:rFonts w:ascii="Arial Narrow" w:hAnsi="Arial Narrow"/>
          <w:sz w:val="27"/>
          <w:szCs w:val="27"/>
        </w:rPr>
        <w:t xml:space="preserve"> . . . . .</w:t>
      </w:r>
      <w:r w:rsidRPr="00397237">
        <w:rPr>
          <w:rFonts w:ascii="Arial Narrow" w:hAnsi="Arial Narrow" w:cs="Arial"/>
          <w:sz w:val="27"/>
          <w:szCs w:val="27"/>
          <w:lang w:val="es-MX"/>
        </w:rPr>
        <w:t xml:space="preserve"> . . .</w:t>
      </w:r>
      <w:r w:rsidRPr="00397237">
        <w:rPr>
          <w:rFonts w:ascii="Arial Narrow" w:hAnsi="Arial Narrow"/>
          <w:sz w:val="27"/>
          <w:szCs w:val="27"/>
        </w:rPr>
        <w:t xml:space="preserve"> . . .</w:t>
      </w:r>
      <w:r w:rsidR="001F323B" w:rsidRPr="00397237">
        <w:rPr>
          <w:rFonts w:ascii="Arial Narrow" w:hAnsi="Arial Narrow"/>
          <w:sz w:val="27"/>
          <w:szCs w:val="27"/>
        </w:rPr>
        <w:t xml:space="preserve"> .</w:t>
      </w:r>
      <w:r w:rsidR="001F323B" w:rsidRPr="00397237">
        <w:rPr>
          <w:rFonts w:ascii="Arial Narrow" w:hAnsi="Arial Narrow" w:cs="Arial"/>
          <w:sz w:val="27"/>
          <w:szCs w:val="27"/>
          <w:lang w:val="es-MX"/>
        </w:rPr>
        <w:t xml:space="preserve"> . . .</w:t>
      </w:r>
      <w:r w:rsidR="001F323B" w:rsidRPr="00397237">
        <w:rPr>
          <w:rFonts w:ascii="Arial Narrow" w:hAnsi="Arial Narrow"/>
          <w:sz w:val="27"/>
          <w:szCs w:val="27"/>
        </w:rPr>
        <w:t xml:space="preserve"> . . . .</w:t>
      </w:r>
      <w:r w:rsidR="001F323B" w:rsidRPr="00397237">
        <w:rPr>
          <w:rFonts w:ascii="Arial Narrow" w:hAnsi="Arial Narrow" w:cs="Arial"/>
          <w:sz w:val="27"/>
          <w:szCs w:val="27"/>
          <w:lang w:val="es-MX"/>
        </w:rPr>
        <w:t xml:space="preserve"> . . .</w:t>
      </w:r>
      <w:r w:rsidR="001F323B" w:rsidRPr="00397237">
        <w:rPr>
          <w:rFonts w:ascii="Arial Narrow" w:hAnsi="Arial Narrow"/>
          <w:sz w:val="27"/>
          <w:szCs w:val="27"/>
        </w:rPr>
        <w:t xml:space="preserve"> . . . .</w:t>
      </w:r>
      <w:r w:rsidR="001F323B" w:rsidRPr="00397237">
        <w:rPr>
          <w:rFonts w:ascii="Arial Narrow" w:hAnsi="Arial Narrow" w:cs="Arial"/>
          <w:sz w:val="27"/>
          <w:szCs w:val="27"/>
          <w:lang w:val="es-MX"/>
        </w:rPr>
        <w:t xml:space="preserve"> . </w:t>
      </w:r>
    </w:p>
    <w:p w:rsidR="001C39F7" w:rsidRPr="00397237" w:rsidRDefault="001C39F7" w:rsidP="005938C2">
      <w:pPr>
        <w:spacing w:line="360" w:lineRule="auto"/>
        <w:jc w:val="both"/>
        <w:rPr>
          <w:rFonts w:ascii="Arial Narrow" w:hAnsi="Arial Narrow"/>
          <w:sz w:val="27"/>
          <w:szCs w:val="27"/>
        </w:rPr>
      </w:pPr>
    </w:p>
    <w:p w:rsidR="001C39F7" w:rsidRPr="00397237" w:rsidRDefault="001C39F7" w:rsidP="001C39F7">
      <w:pPr>
        <w:spacing w:line="360" w:lineRule="auto"/>
        <w:ind w:firstLine="708"/>
        <w:jc w:val="both"/>
        <w:rPr>
          <w:rFonts w:ascii="Arial Narrow" w:hAnsi="Arial Narrow"/>
          <w:sz w:val="27"/>
          <w:szCs w:val="27"/>
        </w:rPr>
      </w:pPr>
      <w:r w:rsidRPr="00397237">
        <w:rPr>
          <w:rFonts w:ascii="Arial Narrow" w:hAnsi="Arial Narrow"/>
          <w:sz w:val="27"/>
          <w:szCs w:val="27"/>
        </w:rPr>
        <w:t xml:space="preserve"> De este modo, en la especie, se vulneran en perjuicio de la parte actora, los artículos 137, fracción VIII, del multicitado Código de Procedimiento y Justicia Administrativa; y 4, primer párrafo, de la Ley Orgánica Municipal para el Estado de Guanajuato, al aplicar</w:t>
      </w:r>
      <w:r w:rsidR="001F323B" w:rsidRPr="00397237">
        <w:rPr>
          <w:rFonts w:ascii="Arial Narrow" w:hAnsi="Arial Narrow"/>
          <w:sz w:val="27"/>
          <w:szCs w:val="27"/>
        </w:rPr>
        <w:t>le</w:t>
      </w:r>
      <w:r w:rsidRPr="00397237">
        <w:rPr>
          <w:rFonts w:ascii="Arial Narrow" w:hAnsi="Arial Narrow"/>
          <w:sz w:val="27"/>
          <w:szCs w:val="27"/>
        </w:rPr>
        <w:t xml:space="preserve"> una sanción</w:t>
      </w:r>
      <w:r w:rsidR="001F323B" w:rsidRPr="00397237">
        <w:rPr>
          <w:rFonts w:ascii="Arial Narrow" w:hAnsi="Arial Narrow" w:cs="Arial"/>
          <w:sz w:val="27"/>
          <w:szCs w:val="27"/>
        </w:rPr>
        <w:t xml:space="preserve"> que no </w:t>
      </w:r>
      <w:r w:rsidR="001F323B" w:rsidRPr="00397237">
        <w:rPr>
          <w:rFonts w:ascii="Arial Narrow" w:hAnsi="Arial Narrow"/>
          <w:sz w:val="27"/>
          <w:szCs w:val="27"/>
        </w:rPr>
        <w:t xml:space="preserve">cumple con el requisito de la debida fundamentación y </w:t>
      </w:r>
      <w:r w:rsidR="001F323B" w:rsidRPr="00397237">
        <w:rPr>
          <w:rFonts w:ascii="Arial Narrow" w:hAnsi="Arial Narrow" w:cs="Arial"/>
          <w:sz w:val="27"/>
          <w:szCs w:val="27"/>
        </w:rPr>
        <w:t>motivación</w:t>
      </w:r>
      <w:r w:rsidRPr="00397237">
        <w:rPr>
          <w:rFonts w:ascii="Arial Narrow" w:hAnsi="Arial Narrow"/>
          <w:sz w:val="27"/>
          <w:szCs w:val="27"/>
        </w:rPr>
        <w:t xml:space="preserve">; </w:t>
      </w:r>
      <w:r w:rsidR="001F323B" w:rsidRPr="00397237">
        <w:rPr>
          <w:rFonts w:ascii="Arial Narrow" w:hAnsi="Arial Narrow"/>
          <w:sz w:val="27"/>
          <w:szCs w:val="27"/>
        </w:rPr>
        <w:t>p</w:t>
      </w:r>
      <w:r w:rsidRPr="00397237">
        <w:rPr>
          <w:rFonts w:ascii="Arial Narrow" w:hAnsi="Arial Narrow"/>
          <w:sz w:val="27"/>
          <w:szCs w:val="27"/>
        </w:rPr>
        <w:t xml:space="preserve">or consiguiente, con fundamento en lo dispuesto por los artículos 300, fracción II, del mismo Código, lo procedente es declarar la nulidad total de la multa </w:t>
      </w:r>
      <w:r w:rsidRPr="00397237">
        <w:rPr>
          <w:rFonts w:ascii="Arial Narrow" w:hAnsi="Arial Narrow" w:cs="Arial"/>
          <w:sz w:val="27"/>
          <w:szCs w:val="27"/>
        </w:rPr>
        <w:t xml:space="preserve">impuesta a la parte actora por la cantidad $4,000.00, (cuatro mil pesos </w:t>
      </w:r>
      <w:r w:rsidRPr="00397237">
        <w:rPr>
          <w:rFonts w:ascii="Arial Narrow" w:hAnsi="Arial Narrow"/>
          <w:sz w:val="27"/>
          <w:szCs w:val="27"/>
        </w:rPr>
        <w:t xml:space="preserve">00/100 moneda nacional), reflejada en el recibo oficial de pago </w:t>
      </w:r>
      <w:r w:rsidR="00397237" w:rsidRPr="00397237">
        <w:rPr>
          <w:rFonts w:ascii="Arial Narrow" w:hAnsi="Arial Narrow" w:cs="Arial"/>
          <w:sz w:val="27"/>
          <w:szCs w:val="27"/>
        </w:rPr>
        <w:t>(…)</w:t>
      </w:r>
      <w:r w:rsidRPr="00397237">
        <w:rPr>
          <w:rFonts w:ascii="Arial Narrow" w:hAnsi="Arial Narrow"/>
          <w:sz w:val="27"/>
          <w:szCs w:val="27"/>
        </w:rPr>
        <w:t xml:space="preserve"> de fecha 20 veinte de febrero del año 2016 dos mil dieciséis. . . . .</w:t>
      </w:r>
      <w:r w:rsidR="001F323B" w:rsidRPr="00397237">
        <w:rPr>
          <w:rFonts w:ascii="Arial Narrow" w:hAnsi="Arial Narrow"/>
          <w:sz w:val="27"/>
          <w:szCs w:val="27"/>
        </w:rPr>
        <w:t xml:space="preserve"> . . . . . . . . . . . . . . . </w:t>
      </w:r>
      <w:r w:rsidR="00397237" w:rsidRPr="00397237">
        <w:rPr>
          <w:rFonts w:ascii="Arial Narrow" w:hAnsi="Arial Narrow"/>
          <w:sz w:val="27"/>
          <w:szCs w:val="27"/>
        </w:rPr>
        <w:t>. . . . . . .</w:t>
      </w:r>
    </w:p>
    <w:p w:rsidR="001C39F7" w:rsidRPr="00397237" w:rsidRDefault="001C39F7" w:rsidP="005938C2">
      <w:pPr>
        <w:spacing w:line="360" w:lineRule="auto"/>
        <w:jc w:val="both"/>
        <w:rPr>
          <w:rFonts w:ascii="Arial Narrow" w:hAnsi="Arial Narrow"/>
          <w:sz w:val="27"/>
          <w:szCs w:val="27"/>
        </w:rPr>
      </w:pPr>
    </w:p>
    <w:p w:rsidR="001F323B" w:rsidRPr="00397237" w:rsidRDefault="001F323B" w:rsidP="001F323B">
      <w:pPr>
        <w:spacing w:line="360" w:lineRule="auto"/>
        <w:ind w:firstLine="708"/>
        <w:jc w:val="both"/>
        <w:rPr>
          <w:rFonts w:ascii="Arial Narrow" w:hAnsi="Arial Narrow"/>
          <w:sz w:val="27"/>
          <w:szCs w:val="27"/>
        </w:rPr>
      </w:pPr>
      <w:r w:rsidRPr="00397237">
        <w:rPr>
          <w:rFonts w:ascii="Arial Narrow" w:hAnsi="Arial Narrow"/>
          <w:sz w:val="27"/>
          <w:szCs w:val="27"/>
        </w:rPr>
        <w:t xml:space="preserve">Al respecto resulta ilustrativo como criterio orientador sostenido por la Segunda Sala de la Suprema Corte de Justicia de </w:t>
      </w:r>
      <w:smartTag w:uri="urn:schemas-microsoft-com:office:smarttags" w:element="PersonName">
        <w:smartTagPr>
          <w:attr w:name="ProductID" w:val="la Naci￳n"/>
        </w:smartTagPr>
        <w:r w:rsidRPr="00397237">
          <w:rPr>
            <w:rFonts w:ascii="Arial Narrow" w:hAnsi="Arial Narrow"/>
            <w:sz w:val="27"/>
            <w:szCs w:val="27"/>
          </w:rPr>
          <w:t>la Nación</w:t>
        </w:r>
      </w:smartTag>
      <w:r w:rsidRPr="00397237">
        <w:rPr>
          <w:rFonts w:ascii="Arial Narrow" w:hAnsi="Arial Narrow"/>
          <w:sz w:val="27"/>
          <w:szCs w:val="27"/>
        </w:rPr>
        <w:t xml:space="preserve">, en la Jurisprudencia, Número Registro: 920,704. Materia(s): Común. Novena Época. Instancia: Segunda Sala. Fuente: Apéndice (actualización 2001). Tomo VI, común Jurisprudencia SCJN. Tesis: 34. Página: 46. Genealogía: Semanario Judicial de </w:t>
      </w:r>
      <w:smartTag w:uri="urn:schemas-microsoft-com:office:smarttags" w:element="PersonName">
        <w:smartTagPr>
          <w:attr w:name="ProductID" w:val="la Federaci￳n"/>
        </w:smartTagPr>
        <w:r w:rsidRPr="00397237">
          <w:rPr>
            <w:rFonts w:ascii="Arial Narrow" w:hAnsi="Arial Narrow"/>
            <w:sz w:val="27"/>
            <w:szCs w:val="27"/>
          </w:rPr>
          <w:t>la Federación</w:t>
        </w:r>
      </w:smartTag>
      <w:r w:rsidRPr="00397237">
        <w:rPr>
          <w:rFonts w:ascii="Arial Narrow" w:hAnsi="Arial Narrow"/>
          <w:sz w:val="27"/>
          <w:szCs w:val="27"/>
        </w:rPr>
        <w:t xml:space="preserve"> y su Gaceta, Tomo XII, septiembre de 2000, página 95, Segunda Sala, tesis 2a. /J  79/2000, bajo el rubro: </w:t>
      </w:r>
      <w:r w:rsidRPr="00397237">
        <w:rPr>
          <w:rFonts w:ascii="Arial Narrow" w:hAnsi="Arial Narrow" w:cs="Arial"/>
          <w:sz w:val="27"/>
          <w:szCs w:val="27"/>
        </w:rPr>
        <w:t xml:space="preserve">. . . . . . . . . . . . . . . . . . . . . . . . . . . . . .  . . . . . . . . . . . . . . . . . . . . . . . . . . . . . . </w:t>
      </w:r>
    </w:p>
    <w:p w:rsidR="001F323B" w:rsidRPr="00397237" w:rsidRDefault="001F323B" w:rsidP="005938C2">
      <w:pPr>
        <w:spacing w:line="360" w:lineRule="auto"/>
        <w:jc w:val="both"/>
        <w:rPr>
          <w:rFonts w:ascii="Arial Narrow" w:hAnsi="Arial Narrow"/>
        </w:rPr>
      </w:pPr>
    </w:p>
    <w:p w:rsidR="001F323B" w:rsidRPr="00397237" w:rsidRDefault="001F323B" w:rsidP="005938C2">
      <w:pPr>
        <w:spacing w:line="360" w:lineRule="auto"/>
        <w:ind w:firstLine="708"/>
        <w:jc w:val="both"/>
        <w:rPr>
          <w:rFonts w:ascii="Arial Narrow" w:hAnsi="Arial Narrow"/>
          <w:sz w:val="27"/>
          <w:szCs w:val="27"/>
        </w:rPr>
      </w:pPr>
      <w:r w:rsidRPr="00397237">
        <w:rPr>
          <w:rFonts w:ascii="Arial Narrow" w:hAnsi="Arial Narrow"/>
          <w:iCs/>
        </w:rPr>
        <w:t>“</w:t>
      </w:r>
      <w:r w:rsidRPr="00397237">
        <w:rPr>
          <w:rFonts w:ascii="Arial Narrow" w:hAnsi="Arial Narrow"/>
          <w:b/>
          <w:bCs/>
          <w:i/>
          <w:iCs/>
        </w:rPr>
        <w:t xml:space="preserve">INCONFORMIDAD. </w:t>
      </w:r>
      <w:smartTag w:uri="urn:schemas-microsoft-com:office:smarttags" w:element="PersonName">
        <w:smartTagPr>
          <w:attr w:name="ProductID" w:val="LA SENTENCIA QUE"/>
        </w:smartTagPr>
        <w:r w:rsidRPr="00397237">
          <w:rPr>
            <w:rFonts w:ascii="Arial Narrow" w:hAnsi="Arial Narrow"/>
            <w:b/>
            <w:bCs/>
            <w:i/>
            <w:iCs/>
          </w:rPr>
          <w:t>LA SENTENCIA QUE</w:t>
        </w:r>
      </w:smartTag>
      <w:r w:rsidRPr="00397237">
        <w:rPr>
          <w:rFonts w:ascii="Arial Narrow" w:hAnsi="Arial Narrow"/>
          <w:b/>
          <w:bCs/>
          <w:i/>
          <w:iCs/>
        </w:rPr>
        <w:t xml:space="preserve"> OTORGA EL AMPARO POR FALTA DE FUNDAMENTACIÓN Y MOTIVACIÓN, NO OBLIGA A DICTAR UNA NUEVA RESOLUCIÓN, A MENOS QUE SE TRATE DEL DERECHO DE PETICIÓN O DE </w:t>
      </w:r>
      <w:smartTag w:uri="urn:schemas-microsoft-com:office:smarttags" w:element="PersonName">
        <w:smartTagPr>
          <w:attr w:name="ProductID" w:val="LA RESOLUCIￓN DE"/>
        </w:smartTagPr>
        <w:r w:rsidRPr="00397237">
          <w:rPr>
            <w:rFonts w:ascii="Arial Narrow" w:hAnsi="Arial Narrow"/>
            <w:b/>
            <w:bCs/>
            <w:i/>
            <w:iCs/>
          </w:rPr>
          <w:t>LA RESOLUCIÓN DE</w:t>
        </w:r>
      </w:smartTag>
      <w:r w:rsidRPr="00397237">
        <w:rPr>
          <w:rFonts w:ascii="Arial Narrow" w:hAnsi="Arial Narrow"/>
          <w:b/>
          <w:bCs/>
          <w:i/>
          <w:iCs/>
        </w:rPr>
        <w:t xml:space="preserve"> UN RECURSO O JUICIO.</w:t>
      </w:r>
      <w:r w:rsidRPr="00397237">
        <w:rPr>
          <w:rFonts w:ascii="Arial Narrow" w:hAnsi="Arial Narrow"/>
          <w:i/>
          <w:iCs/>
        </w:rPr>
        <w:t xml:space="preserve"> Conforme a la tesis publicada con el número 261, del Tomo VI, del Apéndice al Semanario Judicial de </w:t>
      </w:r>
      <w:smartTag w:uri="urn:schemas-microsoft-com:office:smarttags" w:element="PersonName">
        <w:smartTagPr>
          <w:attr w:name="ProductID" w:val="la Federaci￳n"/>
        </w:smartTagPr>
        <w:r w:rsidRPr="00397237">
          <w:rPr>
            <w:rFonts w:ascii="Arial Narrow" w:hAnsi="Arial Narrow"/>
            <w:i/>
            <w:iCs/>
          </w:rPr>
          <w:t>la Federación</w:t>
        </w:r>
      </w:smartTag>
      <w:r w:rsidRPr="00397237">
        <w:rPr>
          <w:rFonts w:ascii="Arial Narrow" w:hAnsi="Arial Narrow"/>
          <w:i/>
          <w:iCs/>
        </w:rPr>
        <w:t xml:space="preserve"> 1917-1995 bajo el rubro de "FUNDAMENTACIÓN Y MOTIVACIÓN, AMPARO EN CASO DE </w:t>
      </w:r>
      <w:smartTag w:uri="urn:schemas-microsoft-com:office:smarttags" w:element="PersonName">
        <w:smartTagPr>
          <w:attr w:name="ProductID" w:val="LA GARANTￍA DE."/>
        </w:smartTagPr>
        <w:r w:rsidRPr="00397237">
          <w:rPr>
            <w:rFonts w:ascii="Arial Narrow" w:hAnsi="Arial Narrow"/>
            <w:i/>
            <w:iCs/>
          </w:rPr>
          <w:t>LA GARANTÍA DE.</w:t>
        </w:r>
      </w:smartTag>
      <w:r w:rsidRPr="00397237">
        <w:rPr>
          <w:rFonts w:ascii="Arial Narrow" w:hAnsi="Arial Narrow"/>
          <w:i/>
          <w:iCs/>
        </w:rPr>
        <w:t xml:space="preserv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w:t>
      </w:r>
      <w:r w:rsidRPr="00397237">
        <w:rPr>
          <w:rFonts w:ascii="Arial Narrow" w:hAnsi="Arial Narrow"/>
          <w:i/>
          <w:iCs/>
        </w:rPr>
        <w:lastRenderedPageBreak/>
        <w:t>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1F323B" w:rsidRPr="00397237" w:rsidRDefault="001F323B" w:rsidP="005938C2">
      <w:pPr>
        <w:spacing w:line="360" w:lineRule="auto"/>
        <w:jc w:val="both"/>
        <w:rPr>
          <w:rFonts w:ascii="Arial Narrow" w:hAnsi="Arial Narrow" w:cs="Arial"/>
          <w:bCs/>
          <w:sz w:val="27"/>
          <w:szCs w:val="27"/>
          <w:lang w:val="es-MX"/>
        </w:rPr>
      </w:pPr>
    </w:p>
    <w:p w:rsidR="001C39F7" w:rsidRPr="00397237" w:rsidRDefault="001C39F7" w:rsidP="005938C2">
      <w:pPr>
        <w:spacing w:line="360" w:lineRule="auto"/>
        <w:ind w:firstLine="708"/>
        <w:jc w:val="both"/>
        <w:rPr>
          <w:rFonts w:ascii="Arial Narrow" w:hAnsi="Arial Narrow"/>
          <w:sz w:val="27"/>
          <w:szCs w:val="27"/>
        </w:rPr>
      </w:pPr>
      <w:r w:rsidRPr="00397237">
        <w:rPr>
          <w:rFonts w:ascii="Arial Narrow" w:hAnsi="Arial Narrow" w:cs="Arial"/>
          <w:bCs/>
          <w:sz w:val="27"/>
          <w:szCs w:val="27"/>
          <w:lang w:val="es-MX"/>
        </w:rPr>
        <w:t>Por consiguiente,</w:t>
      </w:r>
      <w:r w:rsidRPr="00397237">
        <w:rPr>
          <w:rFonts w:ascii="Arial Narrow" w:hAnsi="Arial Narrow"/>
          <w:sz w:val="27"/>
          <w:szCs w:val="27"/>
        </w:rPr>
        <w:t xml:space="preserve"> la declaración de nulidad total del acto impugnado, produce como consecuencia que al actor ya no se le aplique ninguna sanción administrativa por los hechos asentados en el acto combatido y estimando que en el proceso administrativo el Juzgador se encuentra constreñido a restituir al actor en el goce de sus derechos, es decir, a declarar en la sentencia el r</w:t>
      </w:r>
      <w:r w:rsidR="001F323B" w:rsidRPr="00397237">
        <w:rPr>
          <w:rFonts w:ascii="Arial Narrow" w:hAnsi="Arial Narrow"/>
          <w:sz w:val="27"/>
          <w:szCs w:val="27"/>
        </w:rPr>
        <w:t xml:space="preserve">establecimiento de la situación </w:t>
      </w:r>
      <w:r w:rsidRPr="00397237">
        <w:rPr>
          <w:rFonts w:ascii="Arial Narrow" w:hAnsi="Arial Narrow"/>
          <w:sz w:val="27"/>
          <w:szCs w:val="27"/>
        </w:rPr>
        <w:t xml:space="preserve">que prevalecía antes de la violación, ya que este acto jurisdiccional por su naturaleza, es el </w:t>
      </w:r>
      <w:r w:rsidR="005938C2" w:rsidRPr="00397237">
        <w:rPr>
          <w:rFonts w:ascii="Arial Narrow" w:hAnsi="Arial Narrow"/>
          <w:sz w:val="27"/>
          <w:szCs w:val="27"/>
        </w:rPr>
        <w:t>instrumento</w:t>
      </w:r>
      <w:r w:rsidR="001F323B" w:rsidRPr="00397237">
        <w:rPr>
          <w:rFonts w:ascii="Arial Narrow" w:hAnsi="Arial Narrow"/>
          <w:sz w:val="27"/>
          <w:szCs w:val="27"/>
        </w:rPr>
        <w:t xml:space="preserve"> </w:t>
      </w:r>
      <w:r w:rsidRPr="00397237">
        <w:rPr>
          <w:rFonts w:ascii="Arial Narrow" w:hAnsi="Arial Narrow"/>
          <w:sz w:val="27"/>
          <w:szCs w:val="27"/>
        </w:rPr>
        <w:t xml:space="preserve">para </w:t>
      </w:r>
      <w:r w:rsidR="005938C2" w:rsidRPr="00397237">
        <w:rPr>
          <w:rFonts w:ascii="Arial Narrow" w:hAnsi="Arial Narrow"/>
          <w:sz w:val="27"/>
          <w:szCs w:val="27"/>
        </w:rPr>
        <w:t>restituir</w:t>
      </w:r>
      <w:r w:rsidR="001F323B" w:rsidRPr="00397237">
        <w:rPr>
          <w:rFonts w:ascii="Arial Narrow" w:hAnsi="Arial Narrow"/>
          <w:sz w:val="27"/>
          <w:szCs w:val="27"/>
        </w:rPr>
        <w:t xml:space="preserve"> </w:t>
      </w:r>
      <w:r w:rsidRPr="00397237">
        <w:rPr>
          <w:rFonts w:ascii="Arial Narrow" w:hAnsi="Arial Narrow"/>
          <w:sz w:val="27"/>
          <w:szCs w:val="27"/>
        </w:rPr>
        <w:t>al gobernado</w:t>
      </w:r>
      <w:r w:rsidR="005938C2" w:rsidRPr="00397237">
        <w:rPr>
          <w:rFonts w:ascii="Arial Narrow" w:hAnsi="Arial Narrow"/>
          <w:sz w:val="27"/>
          <w:szCs w:val="27"/>
        </w:rPr>
        <w:t xml:space="preserve"> en</w:t>
      </w:r>
      <w:r w:rsidR="001F323B" w:rsidRPr="00397237">
        <w:rPr>
          <w:rFonts w:ascii="Arial Narrow" w:hAnsi="Arial Narrow"/>
          <w:sz w:val="27"/>
          <w:szCs w:val="27"/>
        </w:rPr>
        <w:t xml:space="preserve"> </w:t>
      </w:r>
      <w:r w:rsidR="005938C2" w:rsidRPr="00397237">
        <w:rPr>
          <w:rFonts w:ascii="Arial Narrow" w:hAnsi="Arial Narrow"/>
          <w:sz w:val="27"/>
          <w:szCs w:val="27"/>
        </w:rPr>
        <w:t>el</w:t>
      </w:r>
      <w:r w:rsidR="001F323B" w:rsidRPr="00397237">
        <w:rPr>
          <w:rFonts w:ascii="Arial Narrow" w:hAnsi="Arial Narrow"/>
          <w:sz w:val="27"/>
          <w:szCs w:val="27"/>
        </w:rPr>
        <w:t xml:space="preserve"> </w:t>
      </w:r>
      <w:r w:rsidR="005938C2" w:rsidRPr="00397237">
        <w:rPr>
          <w:rFonts w:ascii="Arial Narrow" w:hAnsi="Arial Narrow"/>
          <w:sz w:val="27"/>
          <w:szCs w:val="27"/>
        </w:rPr>
        <w:t>pleno</w:t>
      </w:r>
      <w:r w:rsidR="001F323B" w:rsidRPr="00397237">
        <w:rPr>
          <w:rFonts w:ascii="Arial Narrow" w:hAnsi="Arial Narrow"/>
          <w:sz w:val="27"/>
          <w:szCs w:val="27"/>
        </w:rPr>
        <w:t xml:space="preserve"> </w:t>
      </w:r>
      <w:r w:rsidRPr="00397237">
        <w:rPr>
          <w:rFonts w:ascii="Arial Narrow" w:hAnsi="Arial Narrow"/>
          <w:sz w:val="27"/>
          <w:szCs w:val="27"/>
        </w:rPr>
        <w:t>goce</w:t>
      </w:r>
      <w:r w:rsidR="005938C2" w:rsidRPr="00397237">
        <w:rPr>
          <w:rFonts w:ascii="Arial Narrow" w:hAnsi="Arial Narrow"/>
          <w:sz w:val="27"/>
          <w:szCs w:val="27"/>
        </w:rPr>
        <w:t xml:space="preserve"> de</w:t>
      </w:r>
      <w:r w:rsidR="001F323B" w:rsidRPr="00397237">
        <w:rPr>
          <w:rFonts w:ascii="Arial Narrow" w:hAnsi="Arial Narrow"/>
          <w:sz w:val="27"/>
          <w:szCs w:val="27"/>
        </w:rPr>
        <w:t xml:space="preserve"> </w:t>
      </w:r>
      <w:r w:rsidR="005938C2" w:rsidRPr="00397237">
        <w:rPr>
          <w:rFonts w:ascii="Arial Narrow" w:hAnsi="Arial Narrow"/>
          <w:sz w:val="27"/>
          <w:szCs w:val="27"/>
        </w:rPr>
        <w:t>sus</w:t>
      </w:r>
      <w:r w:rsidR="001F323B" w:rsidRPr="00397237">
        <w:rPr>
          <w:rFonts w:ascii="Arial Narrow" w:hAnsi="Arial Narrow"/>
          <w:sz w:val="27"/>
          <w:szCs w:val="27"/>
        </w:rPr>
        <w:t xml:space="preserve"> </w:t>
      </w:r>
      <w:r w:rsidRPr="00397237">
        <w:rPr>
          <w:rFonts w:ascii="Arial Narrow" w:hAnsi="Arial Narrow"/>
          <w:sz w:val="27"/>
          <w:szCs w:val="27"/>
        </w:rPr>
        <w:t xml:space="preserve">derechos subjetivos administrativos violados. </w:t>
      </w:r>
      <w:r w:rsidRPr="00397237">
        <w:rPr>
          <w:rFonts w:ascii="Arial Narrow" w:hAnsi="Arial Narrow" w:cs="Arial"/>
          <w:sz w:val="27"/>
          <w:szCs w:val="27"/>
        </w:rPr>
        <w:t xml:space="preserve">. . . . . . . . . . . . . . . . . . . . . . . . . . . . . . . . . . . . . . . </w:t>
      </w:r>
    </w:p>
    <w:p w:rsidR="001C39F7" w:rsidRPr="00397237" w:rsidRDefault="001C39F7" w:rsidP="005938C2">
      <w:pPr>
        <w:spacing w:line="360" w:lineRule="auto"/>
        <w:jc w:val="both"/>
        <w:rPr>
          <w:rFonts w:ascii="Arial Narrow" w:hAnsi="Arial Narrow"/>
          <w:sz w:val="27"/>
          <w:szCs w:val="27"/>
        </w:rPr>
      </w:pPr>
    </w:p>
    <w:p w:rsidR="001C39F7" w:rsidRPr="00397237" w:rsidRDefault="001C39F7" w:rsidP="005938C2">
      <w:pPr>
        <w:spacing w:line="360" w:lineRule="auto"/>
        <w:ind w:firstLine="708"/>
        <w:jc w:val="both"/>
        <w:rPr>
          <w:rFonts w:ascii="Arial Narrow" w:hAnsi="Arial Narrow" w:cs="Arial"/>
          <w:sz w:val="27"/>
          <w:szCs w:val="27"/>
        </w:rPr>
      </w:pPr>
      <w:r w:rsidRPr="00397237">
        <w:rPr>
          <w:rFonts w:ascii="Arial Narrow" w:hAnsi="Arial Narrow"/>
          <w:sz w:val="27"/>
          <w:szCs w:val="27"/>
        </w:rPr>
        <w:t xml:space="preserve">Por ende, con fundamento en el artículo 300, fracción V, del invocado Código de Procedimiento y Justicia Administrativa, se reconoce el derecho que tiene la parte justiciable </w:t>
      </w:r>
      <w:r w:rsidRPr="00397237">
        <w:rPr>
          <w:rFonts w:ascii="Arial Narrow" w:hAnsi="Arial Narrow"/>
          <w:sz w:val="27"/>
          <w:szCs w:val="27"/>
          <w:lang w:val="es-MX"/>
        </w:rPr>
        <w:t xml:space="preserve">a la restitución </w:t>
      </w:r>
      <w:r w:rsidRPr="00397237">
        <w:rPr>
          <w:rFonts w:ascii="Arial Narrow" w:hAnsi="Arial Narrow"/>
          <w:sz w:val="27"/>
          <w:szCs w:val="27"/>
        </w:rPr>
        <w:t xml:space="preserve">de la cantidad de </w:t>
      </w:r>
      <w:r w:rsidRPr="00397237">
        <w:rPr>
          <w:rFonts w:ascii="Arial Narrow" w:hAnsi="Arial Narrow" w:cs="Arial"/>
          <w:sz w:val="27"/>
          <w:szCs w:val="27"/>
        </w:rPr>
        <w:t>$4,000.00 (cuatro mil pesos 00/100 moneda nacional)</w:t>
      </w:r>
      <w:r w:rsidRPr="00397237">
        <w:rPr>
          <w:rFonts w:ascii="Arial Narrow" w:hAnsi="Arial Narrow" w:cs="Arial Narrow"/>
          <w:sz w:val="27"/>
          <w:szCs w:val="27"/>
        </w:rPr>
        <w:t>, pagada por concepto de multa,</w:t>
      </w:r>
      <w:r w:rsidRPr="00397237">
        <w:rPr>
          <w:rFonts w:ascii="Arial Narrow" w:hAnsi="Arial Narrow" w:cs="Arial"/>
          <w:sz w:val="27"/>
          <w:szCs w:val="27"/>
        </w:rPr>
        <w:t xml:space="preserve"> en razón de que con el recibo oficial de pago</w:t>
      </w:r>
      <w:r w:rsidR="00397237" w:rsidRPr="00397237">
        <w:rPr>
          <w:rFonts w:ascii="Arial Narrow" w:hAnsi="Arial Narrow" w:cs="Arial"/>
          <w:sz w:val="27"/>
          <w:szCs w:val="27"/>
        </w:rPr>
        <w:t xml:space="preserve"> </w:t>
      </w:r>
      <w:r w:rsidR="00397237" w:rsidRPr="00397237">
        <w:rPr>
          <w:rFonts w:ascii="Arial Narrow" w:hAnsi="Arial Narrow" w:cs="Arial"/>
          <w:sz w:val="27"/>
          <w:szCs w:val="27"/>
        </w:rPr>
        <w:t>(…)</w:t>
      </w:r>
      <w:r w:rsidRPr="00397237">
        <w:rPr>
          <w:rFonts w:ascii="Arial Narrow" w:hAnsi="Arial Narrow" w:cs="Arial"/>
          <w:sz w:val="27"/>
          <w:szCs w:val="27"/>
        </w:rPr>
        <w:t xml:space="preserve"> de fecha 20 veinte de febrero del año 2016 dos mil dieciséis, acredita que se realizó el pago de una multa, por la presunta comisión de la falta administrativa contemplada en el artículo 35 </w:t>
      </w:r>
      <w:r w:rsidRPr="00397237">
        <w:rPr>
          <w:rFonts w:ascii="Arial Narrow" w:hAnsi="Arial Narrow"/>
          <w:sz w:val="27"/>
          <w:szCs w:val="27"/>
        </w:rPr>
        <w:t xml:space="preserve">del Reglamento de Tránsito Municipal de León, Guanajuato, </w:t>
      </w:r>
      <w:r w:rsidRPr="00397237">
        <w:rPr>
          <w:rFonts w:ascii="Arial Narrow" w:hAnsi="Arial Narrow" w:cs="Arial"/>
          <w:sz w:val="27"/>
          <w:szCs w:val="27"/>
        </w:rPr>
        <w:t>por la supuesta conducción de un vehículo d</w:t>
      </w:r>
      <w:r w:rsidR="001F323B" w:rsidRPr="00397237">
        <w:rPr>
          <w:rFonts w:ascii="Arial Narrow" w:hAnsi="Arial Narrow" w:cs="Arial"/>
          <w:sz w:val="27"/>
          <w:szCs w:val="27"/>
        </w:rPr>
        <w:t>e motor en estado de ebriedad</w:t>
      </w:r>
      <w:r w:rsidRPr="00397237">
        <w:rPr>
          <w:rFonts w:ascii="Arial Narrow" w:hAnsi="Arial Narrow" w:cs="Arial"/>
          <w:sz w:val="27"/>
          <w:szCs w:val="27"/>
        </w:rPr>
        <w:t xml:space="preserve">. . . . . . . . . . . . . . . . . . . . . . . . . . . . . . . . . . . . . . . . </w:t>
      </w:r>
      <w:r w:rsidR="001F323B" w:rsidRPr="00397237">
        <w:rPr>
          <w:rFonts w:ascii="Arial Narrow" w:hAnsi="Arial Narrow" w:cs="Arial"/>
          <w:sz w:val="27"/>
          <w:szCs w:val="27"/>
        </w:rPr>
        <w:t xml:space="preserve">. . . . . . . . . . </w:t>
      </w:r>
      <w:r w:rsidR="00397237" w:rsidRPr="00397237">
        <w:rPr>
          <w:rFonts w:ascii="Arial Narrow" w:hAnsi="Arial Narrow" w:cs="Arial"/>
          <w:sz w:val="27"/>
          <w:szCs w:val="27"/>
        </w:rPr>
        <w:t xml:space="preserve">. . . . . . . . </w:t>
      </w:r>
    </w:p>
    <w:p w:rsidR="001C39F7" w:rsidRPr="00397237" w:rsidRDefault="001C39F7" w:rsidP="005938C2">
      <w:pPr>
        <w:spacing w:line="360" w:lineRule="auto"/>
        <w:jc w:val="both"/>
        <w:rPr>
          <w:rFonts w:ascii="Arial Narrow" w:hAnsi="Arial Narrow" w:cs="Arial"/>
          <w:sz w:val="27"/>
          <w:szCs w:val="27"/>
        </w:rPr>
      </w:pPr>
    </w:p>
    <w:p w:rsidR="00B47FED" w:rsidRPr="00397237" w:rsidRDefault="001F323B" w:rsidP="005938C2">
      <w:pPr>
        <w:spacing w:line="360" w:lineRule="auto"/>
        <w:ind w:firstLine="708"/>
        <w:jc w:val="both"/>
        <w:rPr>
          <w:rFonts w:ascii="Arial Narrow" w:hAnsi="Arial Narrow"/>
          <w:sz w:val="27"/>
          <w:szCs w:val="27"/>
          <w:lang w:val="es-MX"/>
        </w:rPr>
      </w:pPr>
      <w:r w:rsidRPr="00397237">
        <w:rPr>
          <w:rFonts w:ascii="Arial Narrow" w:hAnsi="Arial Narrow"/>
          <w:sz w:val="27"/>
          <w:szCs w:val="27"/>
        </w:rPr>
        <w:t xml:space="preserve">Por ende, con fundamento en el artículo 300, fracción VI, del aludido Código, </w:t>
      </w:r>
      <w:r w:rsidRPr="00397237">
        <w:rPr>
          <w:rFonts w:ascii="Arial Narrow" w:hAnsi="Arial Narrow"/>
          <w:sz w:val="27"/>
          <w:szCs w:val="27"/>
          <w:lang w:val="es-MX"/>
        </w:rPr>
        <w:t xml:space="preserve">se condena </w:t>
      </w:r>
      <w:r w:rsidRPr="00397237">
        <w:rPr>
          <w:rFonts w:ascii="Arial Narrow" w:hAnsi="Arial Narrow" w:cs="Arial"/>
          <w:bCs/>
          <w:sz w:val="27"/>
          <w:szCs w:val="27"/>
        </w:rPr>
        <w:t xml:space="preserve">al Oficial Calificador </w:t>
      </w:r>
      <w:r w:rsidRPr="00397237">
        <w:rPr>
          <w:rFonts w:ascii="Arial Narrow" w:hAnsi="Arial Narrow"/>
          <w:sz w:val="27"/>
          <w:szCs w:val="27"/>
          <w:lang w:val="es-MX"/>
        </w:rPr>
        <w:t xml:space="preserve">demandado a que realice las gestiones necesarias ante la Dirección General de Ingresos de la Tesorería Municipal </w:t>
      </w:r>
      <w:r w:rsidRPr="00397237">
        <w:rPr>
          <w:rFonts w:ascii="Arial Narrow" w:hAnsi="Arial Narrow"/>
          <w:sz w:val="27"/>
          <w:szCs w:val="27"/>
        </w:rPr>
        <w:t xml:space="preserve">o de la Dependencia competente, para que al actor se le haga la devolución de la cantidad de </w:t>
      </w:r>
      <w:r w:rsidRPr="00397237">
        <w:rPr>
          <w:rFonts w:ascii="Arial Narrow" w:hAnsi="Arial Narrow" w:cs="Arial"/>
          <w:sz w:val="27"/>
          <w:szCs w:val="27"/>
        </w:rPr>
        <w:t>$4,000.00 (cuatro mil pesos 00/100 moneda nacional)</w:t>
      </w:r>
      <w:r w:rsidRPr="00397237">
        <w:rPr>
          <w:rFonts w:ascii="Arial Narrow" w:hAnsi="Arial Narrow"/>
          <w:sz w:val="27"/>
          <w:szCs w:val="27"/>
        </w:rPr>
        <w:t>,</w:t>
      </w:r>
      <w:r w:rsidRPr="00397237">
        <w:rPr>
          <w:rFonts w:ascii="Arial Narrow" w:hAnsi="Arial Narrow" w:cs="Arial"/>
          <w:sz w:val="27"/>
          <w:szCs w:val="27"/>
        </w:rPr>
        <w:t xml:space="preserve"> </w:t>
      </w:r>
      <w:r w:rsidR="00B47FED" w:rsidRPr="00397237">
        <w:rPr>
          <w:rFonts w:ascii="Arial Narrow" w:hAnsi="Arial Narrow" w:cs="Arial"/>
          <w:sz w:val="27"/>
          <w:szCs w:val="27"/>
        </w:rPr>
        <w:t>pagada por concepto de multa</w:t>
      </w:r>
      <w:r w:rsidR="00B47FED" w:rsidRPr="00397237">
        <w:rPr>
          <w:rFonts w:ascii="Arial Narrow" w:hAnsi="Arial Narrow"/>
          <w:sz w:val="27"/>
          <w:szCs w:val="27"/>
        </w:rPr>
        <w:t>; la anterior devolución deberá realizarla dentro</w:t>
      </w:r>
      <w:r w:rsidR="00B47FED" w:rsidRPr="00397237">
        <w:rPr>
          <w:rFonts w:ascii="Arial Narrow" w:hAnsi="Arial Narrow"/>
          <w:sz w:val="27"/>
          <w:szCs w:val="27"/>
          <w:lang w:val="es-MX"/>
        </w:rPr>
        <w:t xml:space="preserve"> de los 15 quince días hábiles siguientes a que surta efectos la notificación del auto que declare ejecutoriado este fallo; </w:t>
      </w:r>
      <w:r w:rsidR="00B47FED" w:rsidRPr="00397237">
        <w:rPr>
          <w:rFonts w:ascii="Arial Narrow" w:hAnsi="Arial Narrow"/>
          <w:sz w:val="27"/>
          <w:szCs w:val="27"/>
          <w:lang w:val="es-MX"/>
        </w:rPr>
        <w:lastRenderedPageBreak/>
        <w:t xml:space="preserve">debiendo informar a este Órgano de Control de Legalidad el cumplimiento dado al mismo y exhibir las constancias relativas. . . . . . . . . . . </w:t>
      </w:r>
      <w:r w:rsidR="00B47FED" w:rsidRPr="00397237">
        <w:rPr>
          <w:rFonts w:ascii="Arial Narrow" w:hAnsi="Arial Narrow"/>
          <w:sz w:val="27"/>
          <w:szCs w:val="27"/>
        </w:rPr>
        <w:t xml:space="preserve">. . . . . . .  </w:t>
      </w:r>
      <w:r w:rsidR="00B47FED" w:rsidRPr="00397237">
        <w:rPr>
          <w:rFonts w:ascii="Arial Narrow" w:hAnsi="Arial Narrow"/>
          <w:sz w:val="27"/>
          <w:szCs w:val="27"/>
          <w:lang w:val="es-MX"/>
        </w:rPr>
        <w:t xml:space="preserve">. </w:t>
      </w:r>
      <w:r w:rsidR="00B47FED" w:rsidRPr="00397237">
        <w:rPr>
          <w:rFonts w:ascii="Arial Narrow" w:hAnsi="Arial Narrow"/>
          <w:sz w:val="27"/>
          <w:szCs w:val="27"/>
        </w:rPr>
        <w:t>. . . . . . .</w:t>
      </w:r>
      <w:r w:rsidR="00B47FED" w:rsidRPr="00397237">
        <w:rPr>
          <w:rFonts w:ascii="Arial Narrow" w:hAnsi="Arial Narrow"/>
          <w:sz w:val="27"/>
          <w:szCs w:val="27"/>
          <w:lang w:val="es-MX"/>
        </w:rPr>
        <w:t xml:space="preserve"> . </w:t>
      </w:r>
      <w:r w:rsidR="00B47FED" w:rsidRPr="00397237">
        <w:rPr>
          <w:rFonts w:ascii="Arial Narrow" w:hAnsi="Arial Narrow"/>
          <w:sz w:val="27"/>
          <w:szCs w:val="27"/>
        </w:rPr>
        <w:t>. . . . . . .</w:t>
      </w:r>
      <w:r w:rsidR="00B47FED" w:rsidRPr="00397237">
        <w:rPr>
          <w:rFonts w:ascii="Arial Narrow" w:hAnsi="Arial Narrow"/>
          <w:sz w:val="27"/>
          <w:szCs w:val="27"/>
          <w:lang w:val="es-MX"/>
        </w:rPr>
        <w:t xml:space="preserve"> . </w:t>
      </w:r>
    </w:p>
    <w:p w:rsidR="00B47FED" w:rsidRPr="00397237" w:rsidRDefault="00B47FED" w:rsidP="005938C2">
      <w:pPr>
        <w:spacing w:line="360" w:lineRule="auto"/>
        <w:jc w:val="both"/>
        <w:rPr>
          <w:rFonts w:ascii="Arial Narrow" w:hAnsi="Arial Narrow"/>
          <w:sz w:val="27"/>
          <w:szCs w:val="27"/>
        </w:rPr>
      </w:pPr>
    </w:p>
    <w:p w:rsidR="00181E67" w:rsidRPr="00397237" w:rsidRDefault="00181E67" w:rsidP="00181E67">
      <w:pPr>
        <w:spacing w:line="276" w:lineRule="auto"/>
        <w:jc w:val="right"/>
        <w:rPr>
          <w:rFonts w:ascii="Arial Narrow" w:hAnsi="Arial Narrow"/>
          <w:sz w:val="27"/>
          <w:szCs w:val="27"/>
          <w:lang w:val="es-MX"/>
        </w:rPr>
      </w:pPr>
      <w:r w:rsidRPr="00397237">
        <w:rPr>
          <w:rFonts w:ascii="Arial Narrow" w:hAnsi="Arial Narrow"/>
          <w:b/>
          <w:i/>
          <w:sz w:val="27"/>
          <w:szCs w:val="27"/>
        </w:rPr>
        <w:t>Estudio innecesario de los demás concepto</w:t>
      </w:r>
      <w:r w:rsidR="001C39F7" w:rsidRPr="00397237">
        <w:rPr>
          <w:rFonts w:ascii="Arial Narrow" w:hAnsi="Arial Narrow"/>
          <w:b/>
          <w:i/>
          <w:sz w:val="27"/>
          <w:szCs w:val="27"/>
        </w:rPr>
        <w:t>s</w:t>
      </w:r>
      <w:r w:rsidRPr="00397237">
        <w:rPr>
          <w:rFonts w:ascii="Arial Narrow" w:hAnsi="Arial Narrow"/>
          <w:b/>
          <w:i/>
          <w:sz w:val="27"/>
          <w:szCs w:val="27"/>
        </w:rPr>
        <w:t xml:space="preserve"> de impugnación.</w:t>
      </w:r>
    </w:p>
    <w:p w:rsidR="00B47FED" w:rsidRPr="00397237" w:rsidRDefault="00F645F0" w:rsidP="00B47FED">
      <w:pPr>
        <w:spacing w:line="360" w:lineRule="auto"/>
        <w:ind w:firstLine="708"/>
        <w:jc w:val="both"/>
        <w:rPr>
          <w:rFonts w:ascii="Arial Narrow" w:hAnsi="Arial Narrow"/>
          <w:sz w:val="27"/>
          <w:szCs w:val="27"/>
        </w:rPr>
      </w:pPr>
      <w:r w:rsidRPr="00397237">
        <w:rPr>
          <w:rFonts w:ascii="Arial Narrow" w:hAnsi="Arial Narrow"/>
          <w:b/>
          <w:sz w:val="27"/>
          <w:szCs w:val="27"/>
        </w:rPr>
        <w:t>QUINTO.-</w:t>
      </w:r>
      <w:r w:rsidRPr="00397237">
        <w:rPr>
          <w:rFonts w:ascii="Arial Narrow" w:hAnsi="Arial Narrow"/>
          <w:sz w:val="27"/>
          <w:szCs w:val="27"/>
        </w:rPr>
        <w:t xml:space="preserve">Que la argumentación </w:t>
      </w:r>
      <w:r w:rsidR="00B47FED" w:rsidRPr="00397237">
        <w:rPr>
          <w:rFonts w:ascii="Arial Narrow" w:hAnsi="Arial Narrow"/>
          <w:sz w:val="27"/>
          <w:szCs w:val="27"/>
        </w:rPr>
        <w:t>analizada</w:t>
      </w:r>
      <w:r w:rsidRPr="00397237">
        <w:rPr>
          <w:rFonts w:ascii="Arial Narrow" w:hAnsi="Arial Narrow"/>
          <w:sz w:val="27"/>
          <w:szCs w:val="27"/>
        </w:rPr>
        <w:t xml:space="preserve"> en el considerando que antecede, es sufici</w:t>
      </w:r>
      <w:r w:rsidR="00B47FED" w:rsidRPr="00397237">
        <w:rPr>
          <w:rFonts w:ascii="Arial Narrow" w:hAnsi="Arial Narrow"/>
          <w:sz w:val="27"/>
          <w:szCs w:val="27"/>
        </w:rPr>
        <w:t>ente para declarar la nulidad de</w:t>
      </w:r>
      <w:r w:rsidRPr="00397237">
        <w:rPr>
          <w:rFonts w:ascii="Arial Narrow" w:hAnsi="Arial Narrow"/>
          <w:sz w:val="27"/>
          <w:szCs w:val="27"/>
        </w:rPr>
        <w:t xml:space="preserve">l acto combatido </w:t>
      </w:r>
      <w:r w:rsidR="00B47FED" w:rsidRPr="00397237">
        <w:rPr>
          <w:rFonts w:ascii="Arial Narrow" w:hAnsi="Arial Narrow"/>
          <w:sz w:val="27"/>
          <w:szCs w:val="27"/>
        </w:rPr>
        <w:t xml:space="preserve">y resulta innecesario el estudio de los demás argumentos esgrimidos en la demanda, toda vez que de resultar procedente alguno de </w:t>
      </w:r>
      <w:r w:rsidR="00C9487A" w:rsidRPr="00397237">
        <w:rPr>
          <w:rFonts w:ascii="Arial Narrow" w:hAnsi="Arial Narrow"/>
          <w:sz w:val="27"/>
          <w:szCs w:val="27"/>
        </w:rPr>
        <w:t>é</w:t>
      </w:r>
      <w:r w:rsidR="00B47FED" w:rsidRPr="00397237">
        <w:rPr>
          <w:rFonts w:ascii="Arial Narrow" w:hAnsi="Arial Narrow"/>
          <w:sz w:val="27"/>
          <w:szCs w:val="27"/>
        </w:rPr>
        <w:t xml:space="preserve">stos, en nada variaría el sentido de la presente sentencia; sirve de apoyo la tesis que a la letra dice: . . . . . . . . . . . . .  . . . . . . . . . . . . </w:t>
      </w:r>
    </w:p>
    <w:p w:rsidR="00B47FED" w:rsidRPr="00397237" w:rsidRDefault="00B47FED" w:rsidP="005938C2">
      <w:pPr>
        <w:spacing w:line="360" w:lineRule="auto"/>
        <w:jc w:val="both"/>
        <w:rPr>
          <w:rFonts w:ascii="Arial Narrow" w:hAnsi="Arial Narrow"/>
        </w:rPr>
      </w:pPr>
    </w:p>
    <w:p w:rsidR="00F645F0" w:rsidRPr="00397237" w:rsidRDefault="00F645F0" w:rsidP="005938C2">
      <w:pPr>
        <w:spacing w:line="360" w:lineRule="auto"/>
        <w:ind w:firstLine="708"/>
        <w:jc w:val="both"/>
        <w:rPr>
          <w:rFonts w:ascii="Arial Narrow" w:hAnsi="Arial Narrow"/>
        </w:rPr>
      </w:pPr>
      <w:r w:rsidRPr="00397237">
        <w:rPr>
          <w:rFonts w:ascii="Arial Narrow" w:hAnsi="Arial Narrow"/>
          <w:b/>
          <w:i/>
        </w:rPr>
        <w:t xml:space="preserve">“CONCEPTOS DE VIOLACIÓN, ESTUDIO INNECESARIO DE LOS.- </w:t>
      </w:r>
      <w:r w:rsidRPr="00397237">
        <w:rPr>
          <w:rFonts w:ascii="Arial Narrow" w:hAnsi="Arial Narrow"/>
          <w:i/>
        </w:rPr>
        <w:t xml:space="preserve">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397237">
        <w:rPr>
          <w:rFonts w:ascii="Arial Narrow" w:hAnsi="Arial Narrow"/>
        </w:rPr>
        <w:t>Tercera Sala,  Séptima época, Volumen 157-162. Cuarta Parte, visible a página 32.</w:t>
      </w:r>
      <w:r w:rsidR="00B47FED" w:rsidRPr="00397237">
        <w:rPr>
          <w:rFonts w:ascii="Arial Narrow" w:hAnsi="Arial Narrow"/>
        </w:rPr>
        <w:t xml:space="preserve"> </w:t>
      </w:r>
    </w:p>
    <w:p w:rsidR="00F645F0" w:rsidRPr="00397237" w:rsidRDefault="00F645F0" w:rsidP="005938C2">
      <w:pPr>
        <w:spacing w:line="360" w:lineRule="auto"/>
        <w:jc w:val="both"/>
        <w:rPr>
          <w:rFonts w:ascii="Arial Narrow" w:hAnsi="Arial Narrow"/>
        </w:rPr>
      </w:pPr>
    </w:p>
    <w:p w:rsidR="00F645F0" w:rsidRPr="00397237" w:rsidRDefault="00F645F0" w:rsidP="005938C2">
      <w:pPr>
        <w:spacing w:line="360" w:lineRule="auto"/>
        <w:ind w:firstLine="708"/>
        <w:jc w:val="both"/>
        <w:rPr>
          <w:rFonts w:ascii="Arial Narrow" w:hAnsi="Arial Narrow"/>
          <w:sz w:val="27"/>
          <w:szCs w:val="27"/>
        </w:rPr>
      </w:pPr>
      <w:r w:rsidRPr="00397237">
        <w:rPr>
          <w:rFonts w:ascii="Arial Narrow" w:hAnsi="Arial Narrow"/>
          <w:sz w:val="27"/>
          <w:szCs w:val="27"/>
        </w:rPr>
        <w:t xml:space="preserve">Por lo expuesto y además con fundamento en los artículos </w:t>
      </w:r>
      <w:r w:rsidRPr="00397237">
        <w:rPr>
          <w:rFonts w:ascii="Arial Narrow" w:hAnsi="Arial Narrow" w:cs="Arial"/>
          <w:bCs/>
          <w:sz w:val="27"/>
          <w:szCs w:val="27"/>
        </w:rPr>
        <w:t>243</w:t>
      </w:r>
      <w:r w:rsidR="00B47FED" w:rsidRPr="00397237">
        <w:rPr>
          <w:rFonts w:ascii="Arial Narrow" w:hAnsi="Arial Narrow" w:cs="Arial"/>
          <w:bCs/>
          <w:sz w:val="27"/>
          <w:szCs w:val="27"/>
        </w:rPr>
        <w:t xml:space="preserve"> </w:t>
      </w:r>
      <w:r w:rsidRPr="00397237">
        <w:rPr>
          <w:rFonts w:ascii="Arial Narrow" w:hAnsi="Arial Narrow"/>
          <w:sz w:val="27"/>
          <w:szCs w:val="27"/>
        </w:rPr>
        <w:t>párrafo segundo y 244 de la Ley Orgánica Municipal para el Estado de Guanajuato; 1 fracción II, 3 párrafo segundo, 287, 298, 299, 300 fracciones II, V y VI, y 302 fracción II</w:t>
      </w:r>
      <w:r w:rsidR="006A5117" w:rsidRPr="00397237">
        <w:rPr>
          <w:rFonts w:ascii="Arial Narrow" w:hAnsi="Arial Narrow"/>
          <w:sz w:val="27"/>
          <w:szCs w:val="27"/>
        </w:rPr>
        <w:t>I</w:t>
      </w:r>
      <w:r w:rsidRPr="00397237">
        <w:rPr>
          <w:rFonts w:ascii="Arial Narrow" w:hAnsi="Arial Narrow"/>
          <w:sz w:val="27"/>
          <w:szCs w:val="27"/>
        </w:rPr>
        <w:t xml:space="preserve">, del Código de Procedimiento y Justicia Administrativa para el Estado y los Municipios de Guanajuato, se </w:t>
      </w:r>
      <w:r w:rsidRPr="00397237">
        <w:rPr>
          <w:rFonts w:ascii="Arial Narrow" w:hAnsi="Arial Narrow"/>
          <w:b/>
          <w:sz w:val="27"/>
          <w:szCs w:val="27"/>
        </w:rPr>
        <w:t>RESUELVE:</w:t>
      </w:r>
      <w:r w:rsidRPr="00397237">
        <w:rPr>
          <w:rFonts w:ascii="Arial Narrow" w:hAnsi="Arial Narrow"/>
          <w:sz w:val="27"/>
          <w:szCs w:val="27"/>
        </w:rPr>
        <w:t xml:space="preserve"> . . </w:t>
      </w:r>
      <w:r w:rsidRPr="00397237">
        <w:rPr>
          <w:rFonts w:ascii="Arial Narrow" w:hAnsi="Arial Narrow" w:cs="Arial"/>
          <w:sz w:val="27"/>
          <w:szCs w:val="27"/>
        </w:rPr>
        <w:t xml:space="preserve">. . </w:t>
      </w:r>
      <w:r w:rsidR="00994259" w:rsidRPr="00397237">
        <w:rPr>
          <w:rFonts w:ascii="Arial Narrow" w:hAnsi="Arial Narrow"/>
          <w:sz w:val="27"/>
          <w:szCs w:val="27"/>
        </w:rPr>
        <w:t xml:space="preserve">. . . . . . . . . . . </w:t>
      </w:r>
      <w:r w:rsidRPr="00397237">
        <w:rPr>
          <w:rFonts w:ascii="Arial Narrow" w:hAnsi="Arial Narrow"/>
          <w:sz w:val="27"/>
          <w:szCs w:val="27"/>
        </w:rPr>
        <w:t xml:space="preserve">. . . . . . . . . . . . . . </w:t>
      </w:r>
      <w:r w:rsidR="00994259" w:rsidRPr="00397237">
        <w:rPr>
          <w:rFonts w:ascii="Arial Narrow" w:hAnsi="Arial Narrow"/>
          <w:sz w:val="27"/>
          <w:szCs w:val="27"/>
        </w:rPr>
        <w:t xml:space="preserve">. . . . . . . . . . . . . . . </w:t>
      </w:r>
    </w:p>
    <w:p w:rsidR="00F645F0" w:rsidRPr="00397237" w:rsidRDefault="00F645F0" w:rsidP="005938C2">
      <w:pPr>
        <w:spacing w:line="360" w:lineRule="auto"/>
        <w:jc w:val="both"/>
        <w:rPr>
          <w:rFonts w:ascii="Arial Narrow" w:hAnsi="Arial Narrow"/>
          <w:sz w:val="27"/>
          <w:szCs w:val="27"/>
        </w:rPr>
      </w:pPr>
    </w:p>
    <w:p w:rsidR="00F645F0" w:rsidRPr="00397237" w:rsidRDefault="00F645F0" w:rsidP="005938C2">
      <w:pPr>
        <w:spacing w:line="360" w:lineRule="auto"/>
        <w:ind w:firstLine="708"/>
        <w:jc w:val="both"/>
        <w:rPr>
          <w:rFonts w:ascii="Arial Narrow" w:hAnsi="Arial Narrow"/>
          <w:sz w:val="27"/>
          <w:szCs w:val="27"/>
        </w:rPr>
      </w:pPr>
      <w:r w:rsidRPr="00397237">
        <w:rPr>
          <w:rFonts w:ascii="Arial Narrow" w:hAnsi="Arial Narrow"/>
          <w:b/>
          <w:sz w:val="27"/>
          <w:szCs w:val="27"/>
        </w:rPr>
        <w:t>PRIMERO.-</w:t>
      </w:r>
      <w:r w:rsidRPr="00397237">
        <w:rPr>
          <w:rFonts w:ascii="Arial Narrow" w:hAnsi="Arial Narrow"/>
          <w:sz w:val="27"/>
          <w:szCs w:val="27"/>
        </w:rPr>
        <w:t xml:space="preserve"> Este Juzgado Administrativo Municipal, por razón de turno, resultó competente para tramitar y resolver el presente proceso administrativo. .  . . .    </w:t>
      </w:r>
    </w:p>
    <w:p w:rsidR="00F645F0" w:rsidRPr="00397237" w:rsidRDefault="00F645F0" w:rsidP="005938C2">
      <w:pPr>
        <w:spacing w:line="360" w:lineRule="auto"/>
        <w:jc w:val="both"/>
        <w:rPr>
          <w:rFonts w:ascii="Arial Narrow" w:hAnsi="Arial Narrow"/>
          <w:sz w:val="27"/>
          <w:szCs w:val="27"/>
        </w:rPr>
      </w:pPr>
    </w:p>
    <w:p w:rsidR="00F645F0" w:rsidRPr="00397237" w:rsidRDefault="00F645F0" w:rsidP="005938C2">
      <w:pPr>
        <w:spacing w:line="360" w:lineRule="auto"/>
        <w:ind w:firstLine="708"/>
        <w:jc w:val="both"/>
        <w:rPr>
          <w:rFonts w:ascii="Arial Narrow" w:hAnsi="Arial Narrow"/>
          <w:sz w:val="27"/>
          <w:szCs w:val="27"/>
        </w:rPr>
      </w:pPr>
      <w:r w:rsidRPr="00397237">
        <w:rPr>
          <w:rFonts w:ascii="Arial Narrow" w:hAnsi="Arial Narrow"/>
          <w:b/>
          <w:sz w:val="27"/>
          <w:szCs w:val="27"/>
        </w:rPr>
        <w:t>SEGUNDO.-</w:t>
      </w:r>
      <w:r w:rsidRPr="00397237">
        <w:rPr>
          <w:rFonts w:ascii="Arial Narrow" w:hAnsi="Arial Narrow"/>
          <w:sz w:val="27"/>
          <w:szCs w:val="27"/>
        </w:rPr>
        <w:t xml:space="preserve"> Se declara la </w:t>
      </w:r>
      <w:r w:rsidRPr="00397237">
        <w:rPr>
          <w:rFonts w:ascii="Arial Narrow" w:hAnsi="Arial Narrow"/>
          <w:b/>
          <w:sz w:val="27"/>
          <w:szCs w:val="27"/>
        </w:rPr>
        <w:t xml:space="preserve">NULIDAD TOTAL </w:t>
      </w:r>
      <w:r w:rsidRPr="00397237">
        <w:rPr>
          <w:rFonts w:ascii="Arial Narrow" w:hAnsi="Arial Narrow"/>
          <w:sz w:val="27"/>
          <w:szCs w:val="27"/>
        </w:rPr>
        <w:t>de</w:t>
      </w:r>
      <w:r w:rsidR="00011013" w:rsidRPr="00397237">
        <w:rPr>
          <w:rFonts w:ascii="Arial Narrow" w:hAnsi="Arial Narrow"/>
          <w:sz w:val="27"/>
          <w:szCs w:val="27"/>
        </w:rPr>
        <w:t xml:space="preserve"> la</w:t>
      </w:r>
      <w:r w:rsidR="009B5A23" w:rsidRPr="00397237">
        <w:rPr>
          <w:rFonts w:ascii="Arial Narrow" w:hAnsi="Arial Narrow"/>
          <w:sz w:val="27"/>
          <w:szCs w:val="27"/>
        </w:rPr>
        <w:t xml:space="preserve"> </w:t>
      </w:r>
      <w:r w:rsidR="00011013" w:rsidRPr="00397237">
        <w:rPr>
          <w:rFonts w:ascii="Arial Narrow" w:hAnsi="Arial Narrow"/>
          <w:sz w:val="27"/>
          <w:szCs w:val="27"/>
        </w:rPr>
        <w:t>multa</w:t>
      </w:r>
      <w:r w:rsidR="009549B2" w:rsidRPr="00397237">
        <w:rPr>
          <w:rFonts w:ascii="Arial Narrow" w:hAnsi="Arial Narrow"/>
          <w:sz w:val="27"/>
          <w:szCs w:val="27"/>
        </w:rPr>
        <w:t xml:space="preserve"> impuesta a la parte actora</w:t>
      </w:r>
      <w:r w:rsidR="00011013" w:rsidRPr="00397237">
        <w:rPr>
          <w:rFonts w:ascii="Arial Narrow" w:hAnsi="Arial Narrow"/>
          <w:sz w:val="27"/>
          <w:szCs w:val="27"/>
        </w:rPr>
        <w:t xml:space="preserve"> por la cantidad de $</w:t>
      </w:r>
      <w:r w:rsidR="00181E67" w:rsidRPr="00397237">
        <w:rPr>
          <w:rFonts w:ascii="Arial Narrow" w:hAnsi="Arial Narrow"/>
          <w:sz w:val="27"/>
          <w:szCs w:val="27"/>
        </w:rPr>
        <w:t>4,0</w:t>
      </w:r>
      <w:r w:rsidR="006A5117" w:rsidRPr="00397237">
        <w:rPr>
          <w:rFonts w:ascii="Arial Narrow" w:hAnsi="Arial Narrow"/>
          <w:sz w:val="27"/>
          <w:szCs w:val="27"/>
        </w:rPr>
        <w:t>00</w:t>
      </w:r>
      <w:r w:rsidR="00011013" w:rsidRPr="00397237">
        <w:rPr>
          <w:rFonts w:ascii="Arial Narrow" w:hAnsi="Arial Narrow"/>
          <w:sz w:val="27"/>
          <w:szCs w:val="27"/>
        </w:rPr>
        <w:t>.00 (</w:t>
      </w:r>
      <w:r w:rsidR="00181E67" w:rsidRPr="00397237">
        <w:rPr>
          <w:rFonts w:ascii="Arial Narrow" w:hAnsi="Arial Narrow"/>
          <w:sz w:val="27"/>
          <w:szCs w:val="27"/>
        </w:rPr>
        <w:t>cuatro</w:t>
      </w:r>
      <w:r w:rsidR="006A5117" w:rsidRPr="00397237">
        <w:rPr>
          <w:rFonts w:ascii="Arial Narrow" w:hAnsi="Arial Narrow"/>
          <w:sz w:val="27"/>
          <w:szCs w:val="27"/>
        </w:rPr>
        <w:t xml:space="preserve"> mil pesos</w:t>
      </w:r>
      <w:r w:rsidR="00011013" w:rsidRPr="00397237">
        <w:rPr>
          <w:rFonts w:ascii="Arial Narrow" w:hAnsi="Arial Narrow"/>
          <w:sz w:val="27"/>
          <w:szCs w:val="27"/>
        </w:rPr>
        <w:t xml:space="preserve"> 00/100 moneda nacional)</w:t>
      </w:r>
      <w:r w:rsidR="00C9487A" w:rsidRPr="00397237">
        <w:rPr>
          <w:rFonts w:ascii="Arial Narrow" w:hAnsi="Arial Narrow"/>
          <w:sz w:val="27"/>
          <w:szCs w:val="27"/>
        </w:rPr>
        <w:t xml:space="preserve">, </w:t>
      </w:r>
      <w:r w:rsidR="00C9487A" w:rsidRPr="00397237">
        <w:rPr>
          <w:rFonts w:ascii="Arial Narrow" w:hAnsi="Arial Narrow" w:cs="Arial"/>
          <w:sz w:val="27"/>
          <w:szCs w:val="27"/>
        </w:rPr>
        <w:t>pagada por concepto de multa,</w:t>
      </w:r>
      <w:r w:rsidR="00011013" w:rsidRPr="00397237">
        <w:rPr>
          <w:rFonts w:ascii="Arial Narrow" w:hAnsi="Arial Narrow"/>
          <w:sz w:val="27"/>
          <w:szCs w:val="27"/>
        </w:rPr>
        <w:t xml:space="preserve"> reflejada en el recibo oficial de pago </w:t>
      </w:r>
      <w:r w:rsidR="00397237" w:rsidRPr="00397237">
        <w:rPr>
          <w:rFonts w:ascii="Arial Narrow" w:hAnsi="Arial Narrow" w:cs="Arial"/>
          <w:sz w:val="27"/>
          <w:szCs w:val="27"/>
        </w:rPr>
        <w:t>(…)</w:t>
      </w:r>
      <w:r w:rsidR="006A5117" w:rsidRPr="00397237">
        <w:rPr>
          <w:rFonts w:ascii="Arial Narrow" w:hAnsi="Arial Narrow"/>
          <w:sz w:val="27"/>
          <w:szCs w:val="27"/>
        </w:rPr>
        <w:t xml:space="preserve"> de fecha </w:t>
      </w:r>
      <w:r w:rsidR="00181E67" w:rsidRPr="00397237">
        <w:rPr>
          <w:rFonts w:ascii="Arial Narrow" w:hAnsi="Arial Narrow"/>
          <w:sz w:val="27"/>
          <w:szCs w:val="27"/>
        </w:rPr>
        <w:t>20 veinte de febrero del año 2016</w:t>
      </w:r>
      <w:r w:rsidR="00D473D4" w:rsidRPr="00397237">
        <w:rPr>
          <w:rFonts w:ascii="Arial Narrow" w:hAnsi="Arial Narrow"/>
          <w:sz w:val="27"/>
          <w:szCs w:val="27"/>
        </w:rPr>
        <w:t xml:space="preserve"> dos mil</w:t>
      </w:r>
      <w:r w:rsidR="00181E67" w:rsidRPr="00397237">
        <w:rPr>
          <w:rFonts w:ascii="Arial Narrow" w:hAnsi="Arial Narrow"/>
          <w:sz w:val="27"/>
          <w:szCs w:val="27"/>
        </w:rPr>
        <w:t xml:space="preserve"> dieciséis</w:t>
      </w:r>
      <w:r w:rsidRPr="00397237">
        <w:rPr>
          <w:rFonts w:ascii="Arial Narrow" w:hAnsi="Arial Narrow"/>
          <w:sz w:val="27"/>
          <w:szCs w:val="27"/>
        </w:rPr>
        <w:t xml:space="preserve">; lo anterior, por las razones lógicas y jurídicas expresadas en el cuarto considerando de este fallo. . . . . . . . . . . . </w:t>
      </w:r>
      <w:r w:rsidR="00397237" w:rsidRPr="00397237">
        <w:rPr>
          <w:rFonts w:ascii="Arial Narrow" w:hAnsi="Arial Narrow"/>
          <w:sz w:val="27"/>
          <w:szCs w:val="27"/>
        </w:rPr>
        <w:t xml:space="preserve">. . . . . . </w:t>
      </w:r>
    </w:p>
    <w:p w:rsidR="00F645F0" w:rsidRPr="00397237" w:rsidRDefault="00F645F0" w:rsidP="005938C2">
      <w:pPr>
        <w:spacing w:line="360" w:lineRule="auto"/>
        <w:jc w:val="both"/>
        <w:rPr>
          <w:rFonts w:ascii="Arial Narrow" w:hAnsi="Arial Narrow"/>
          <w:sz w:val="27"/>
          <w:szCs w:val="27"/>
        </w:rPr>
      </w:pPr>
    </w:p>
    <w:p w:rsidR="005938C2" w:rsidRPr="00397237" w:rsidRDefault="00F645F0" w:rsidP="005938C2">
      <w:pPr>
        <w:spacing w:line="360" w:lineRule="auto"/>
        <w:ind w:firstLine="708"/>
        <w:jc w:val="both"/>
        <w:rPr>
          <w:rFonts w:ascii="Arial Narrow" w:hAnsi="Arial Narrow"/>
          <w:sz w:val="27"/>
          <w:szCs w:val="27"/>
        </w:rPr>
      </w:pPr>
      <w:r w:rsidRPr="00397237">
        <w:rPr>
          <w:rFonts w:ascii="Arial Narrow" w:hAnsi="Arial Narrow"/>
          <w:b/>
          <w:sz w:val="27"/>
          <w:szCs w:val="27"/>
        </w:rPr>
        <w:t>TERCERO.-</w:t>
      </w:r>
      <w:r w:rsidR="00B47FED" w:rsidRPr="00397237">
        <w:rPr>
          <w:rFonts w:ascii="Arial Narrow" w:hAnsi="Arial Narrow"/>
          <w:b/>
          <w:sz w:val="27"/>
          <w:szCs w:val="27"/>
        </w:rPr>
        <w:t xml:space="preserve"> </w:t>
      </w:r>
      <w:r w:rsidR="005938C2" w:rsidRPr="00397237">
        <w:rPr>
          <w:rFonts w:ascii="Arial Narrow" w:hAnsi="Arial Narrow"/>
          <w:b/>
          <w:sz w:val="27"/>
          <w:szCs w:val="27"/>
        </w:rPr>
        <w:t xml:space="preserve"> </w:t>
      </w:r>
      <w:r w:rsidR="00B47FED" w:rsidRPr="00397237">
        <w:rPr>
          <w:rFonts w:ascii="Arial Narrow" w:hAnsi="Arial Narrow"/>
          <w:sz w:val="27"/>
          <w:szCs w:val="27"/>
        </w:rPr>
        <w:t xml:space="preserve">Se </w:t>
      </w:r>
      <w:r w:rsidR="005938C2" w:rsidRPr="00397237">
        <w:rPr>
          <w:rFonts w:ascii="Arial Narrow" w:hAnsi="Arial Narrow"/>
          <w:sz w:val="27"/>
          <w:szCs w:val="27"/>
        </w:rPr>
        <w:t xml:space="preserve"> </w:t>
      </w:r>
      <w:r w:rsidR="00B47FED" w:rsidRPr="00397237">
        <w:rPr>
          <w:rFonts w:ascii="Arial Narrow" w:hAnsi="Arial Narrow"/>
          <w:sz w:val="27"/>
          <w:szCs w:val="27"/>
        </w:rPr>
        <w:t>condena</w:t>
      </w:r>
      <w:r w:rsidR="005938C2" w:rsidRPr="00397237">
        <w:rPr>
          <w:rFonts w:ascii="Arial Narrow" w:hAnsi="Arial Narrow"/>
          <w:sz w:val="27"/>
          <w:szCs w:val="27"/>
        </w:rPr>
        <w:t xml:space="preserve"> </w:t>
      </w:r>
      <w:r w:rsidR="00B47FED" w:rsidRPr="00397237">
        <w:rPr>
          <w:rFonts w:ascii="Arial Narrow" w:hAnsi="Arial Narrow"/>
          <w:sz w:val="27"/>
          <w:szCs w:val="27"/>
        </w:rPr>
        <w:t xml:space="preserve"> al </w:t>
      </w:r>
      <w:r w:rsidR="005938C2" w:rsidRPr="00397237">
        <w:rPr>
          <w:rFonts w:ascii="Arial Narrow" w:hAnsi="Arial Narrow"/>
          <w:sz w:val="27"/>
          <w:szCs w:val="27"/>
        </w:rPr>
        <w:t xml:space="preserve"> </w:t>
      </w:r>
      <w:r w:rsidR="00B47FED" w:rsidRPr="00397237">
        <w:rPr>
          <w:rFonts w:ascii="Arial Narrow" w:hAnsi="Arial Narrow"/>
          <w:sz w:val="27"/>
          <w:szCs w:val="27"/>
        </w:rPr>
        <w:t xml:space="preserve">Oficial Calificador demandado a que realice las </w:t>
      </w:r>
    </w:p>
    <w:p w:rsidR="00B47FED" w:rsidRPr="00397237" w:rsidRDefault="00B47FED" w:rsidP="005938C2">
      <w:pPr>
        <w:spacing w:line="360" w:lineRule="auto"/>
        <w:jc w:val="both"/>
        <w:rPr>
          <w:rFonts w:ascii="Arial Narrow" w:hAnsi="Arial Narrow"/>
          <w:sz w:val="27"/>
          <w:szCs w:val="27"/>
        </w:rPr>
      </w:pPr>
      <w:r w:rsidRPr="00397237">
        <w:rPr>
          <w:rFonts w:ascii="Arial Narrow" w:hAnsi="Arial Narrow"/>
          <w:sz w:val="27"/>
          <w:szCs w:val="27"/>
        </w:rPr>
        <w:lastRenderedPageBreak/>
        <w:t>gestiones necesarias ante la Dirección General de Ingresos de la Tesorería Municipal de León, Guanajuato o de la Dependencia competente, para que al actor se le haga la devolución de la cantidad de</w:t>
      </w:r>
      <w:r w:rsidR="00F645F0" w:rsidRPr="00397237">
        <w:rPr>
          <w:rFonts w:ascii="Arial Narrow" w:hAnsi="Arial Narrow"/>
          <w:sz w:val="27"/>
          <w:szCs w:val="27"/>
        </w:rPr>
        <w:t xml:space="preserve"> </w:t>
      </w:r>
      <w:r w:rsidR="00181E67" w:rsidRPr="00397237">
        <w:rPr>
          <w:rFonts w:ascii="Arial Narrow" w:hAnsi="Arial Narrow"/>
          <w:sz w:val="27"/>
          <w:szCs w:val="27"/>
        </w:rPr>
        <w:t>$4,000.00 (cuatro mil pesos 00/100 moneda nacional)</w:t>
      </w:r>
      <w:r w:rsidR="00F645F0" w:rsidRPr="00397237">
        <w:rPr>
          <w:rFonts w:ascii="Arial Narrow" w:hAnsi="Arial Narrow"/>
          <w:sz w:val="27"/>
          <w:szCs w:val="27"/>
        </w:rPr>
        <w:t>, pagada por concepto de multa y en su caso realicen respectivamente las diligencias indispensables para cumplir con esta</w:t>
      </w:r>
      <w:r w:rsidR="009B5A23" w:rsidRPr="00397237">
        <w:rPr>
          <w:rFonts w:ascii="Arial Narrow" w:hAnsi="Arial Narrow"/>
          <w:sz w:val="27"/>
          <w:szCs w:val="27"/>
        </w:rPr>
        <w:t xml:space="preserve"> </w:t>
      </w:r>
      <w:r w:rsidR="00F645F0" w:rsidRPr="00397237">
        <w:rPr>
          <w:rFonts w:ascii="Arial Narrow" w:hAnsi="Arial Narrow"/>
          <w:sz w:val="27"/>
          <w:szCs w:val="27"/>
        </w:rPr>
        <w:t xml:space="preserve">sentencia; </w:t>
      </w:r>
      <w:r w:rsidRPr="00397237">
        <w:rPr>
          <w:rFonts w:ascii="Arial Narrow" w:hAnsi="Arial Narrow" w:cs="Arial"/>
          <w:sz w:val="27"/>
          <w:szCs w:val="27"/>
        </w:rPr>
        <w:t xml:space="preserve">devolución </w:t>
      </w:r>
      <w:r w:rsidRPr="00397237">
        <w:rPr>
          <w:rFonts w:ascii="Arial Narrow" w:hAnsi="Arial Narrow"/>
          <w:sz w:val="27"/>
          <w:szCs w:val="27"/>
        </w:rPr>
        <w:t xml:space="preserve">que deberá realizarse dentro de los </w:t>
      </w:r>
      <w:r w:rsidRPr="00397237">
        <w:rPr>
          <w:rFonts w:ascii="Arial Narrow" w:hAnsi="Arial Narrow"/>
          <w:sz w:val="27"/>
          <w:szCs w:val="27"/>
          <w:lang w:val="es-MX"/>
        </w:rPr>
        <w:t xml:space="preserve">15 quince días hábiles siguientes a aquel en que surta efectos la notificación del auto que </w:t>
      </w:r>
      <w:r w:rsidR="00C9487A" w:rsidRPr="00397237">
        <w:rPr>
          <w:rFonts w:ascii="Arial Narrow" w:hAnsi="Arial Narrow"/>
          <w:sz w:val="27"/>
          <w:szCs w:val="27"/>
          <w:lang w:val="es-MX"/>
        </w:rPr>
        <w:t xml:space="preserve">la </w:t>
      </w:r>
      <w:r w:rsidRPr="00397237">
        <w:rPr>
          <w:rFonts w:ascii="Arial Narrow" w:hAnsi="Arial Narrow"/>
          <w:sz w:val="27"/>
          <w:szCs w:val="27"/>
          <w:lang w:val="es-MX"/>
        </w:rPr>
        <w:t>declare ejecutoriada</w:t>
      </w:r>
      <w:r w:rsidRPr="00397237">
        <w:rPr>
          <w:rFonts w:ascii="Arial Narrow" w:hAnsi="Arial Narrow"/>
          <w:sz w:val="27"/>
          <w:szCs w:val="27"/>
        </w:rPr>
        <w:t xml:space="preserve">; lo anterior, por las razones lógicas y jurídicas expresadas en el cuarto considerando de este fallo. . </w:t>
      </w:r>
      <w:r w:rsidR="00C9487A" w:rsidRPr="00397237">
        <w:rPr>
          <w:rFonts w:ascii="Arial Narrow" w:hAnsi="Arial Narrow"/>
          <w:sz w:val="27"/>
          <w:szCs w:val="27"/>
        </w:rPr>
        <w:t>. . . . . . .  . . . . . .</w:t>
      </w:r>
      <w:r w:rsidRPr="00397237">
        <w:rPr>
          <w:rFonts w:ascii="Arial Narrow" w:hAnsi="Arial Narrow"/>
          <w:sz w:val="27"/>
          <w:szCs w:val="27"/>
        </w:rPr>
        <w:t xml:space="preserve"> . . </w:t>
      </w:r>
    </w:p>
    <w:p w:rsidR="00F645F0" w:rsidRPr="00397237" w:rsidRDefault="00F645F0" w:rsidP="005938C2">
      <w:pPr>
        <w:spacing w:line="360" w:lineRule="auto"/>
        <w:jc w:val="both"/>
        <w:rPr>
          <w:rFonts w:ascii="Arial Narrow" w:hAnsi="Arial Narrow"/>
          <w:sz w:val="27"/>
          <w:szCs w:val="27"/>
        </w:rPr>
      </w:pPr>
    </w:p>
    <w:p w:rsidR="00F645F0" w:rsidRPr="00397237" w:rsidRDefault="00B47FED" w:rsidP="005938C2">
      <w:pPr>
        <w:spacing w:line="360" w:lineRule="auto"/>
        <w:ind w:firstLine="708"/>
        <w:jc w:val="both"/>
        <w:rPr>
          <w:rFonts w:ascii="Arial Narrow" w:hAnsi="Arial Narrow"/>
          <w:b/>
          <w:sz w:val="27"/>
          <w:szCs w:val="27"/>
        </w:rPr>
      </w:pPr>
      <w:r w:rsidRPr="00397237">
        <w:rPr>
          <w:rFonts w:ascii="Arial Narrow" w:hAnsi="Arial Narrow"/>
          <w:sz w:val="27"/>
          <w:szCs w:val="27"/>
        </w:rPr>
        <w:t>Notifíquese a la autoridad demandada</w:t>
      </w:r>
      <w:r w:rsidR="00F645F0" w:rsidRPr="00397237">
        <w:rPr>
          <w:rFonts w:ascii="Arial Narrow" w:hAnsi="Arial Narrow"/>
          <w:sz w:val="27"/>
          <w:szCs w:val="27"/>
        </w:rPr>
        <w:t xml:space="preserve"> por oficio y a la parte actora personalmente en el domicilio señalado en autos para tal efecto. . . . . . . .  . . . . . . . . </w:t>
      </w:r>
    </w:p>
    <w:p w:rsidR="00F645F0" w:rsidRPr="00397237" w:rsidRDefault="00F645F0" w:rsidP="005938C2">
      <w:pPr>
        <w:spacing w:line="360" w:lineRule="auto"/>
        <w:jc w:val="both"/>
        <w:rPr>
          <w:rFonts w:ascii="Arial Narrow" w:hAnsi="Arial Narrow"/>
          <w:sz w:val="27"/>
          <w:szCs w:val="27"/>
        </w:rPr>
      </w:pPr>
    </w:p>
    <w:p w:rsidR="00F645F0" w:rsidRPr="00397237" w:rsidRDefault="00F645F0" w:rsidP="005938C2">
      <w:pPr>
        <w:spacing w:line="360" w:lineRule="auto"/>
        <w:ind w:firstLine="708"/>
        <w:jc w:val="both"/>
        <w:rPr>
          <w:rFonts w:ascii="Arial Narrow" w:hAnsi="Arial Narrow"/>
          <w:sz w:val="27"/>
          <w:szCs w:val="27"/>
        </w:rPr>
      </w:pPr>
      <w:r w:rsidRPr="00397237">
        <w:rPr>
          <w:rFonts w:ascii="Arial Narrow" w:hAnsi="Arial Narrow"/>
          <w:sz w:val="27"/>
          <w:szCs w:val="27"/>
        </w:rPr>
        <w:t xml:space="preserve">En su oportunidad, archívese este expediente, como asunto totalmente concluido y dése de baja en el Libro de Registros de este Juzgado. . . . . . . </w:t>
      </w:r>
      <w:r w:rsidR="00C9487A" w:rsidRPr="00397237">
        <w:rPr>
          <w:rFonts w:ascii="Arial Narrow" w:hAnsi="Arial Narrow"/>
          <w:sz w:val="27"/>
          <w:szCs w:val="27"/>
        </w:rPr>
        <w:t xml:space="preserve"> </w:t>
      </w:r>
      <w:r w:rsidRPr="00397237">
        <w:rPr>
          <w:rFonts w:ascii="Arial Narrow" w:hAnsi="Arial Narrow"/>
          <w:sz w:val="27"/>
          <w:szCs w:val="27"/>
        </w:rPr>
        <w:t xml:space="preserve">. . . . . . . </w:t>
      </w:r>
    </w:p>
    <w:p w:rsidR="005938C2" w:rsidRPr="00397237" w:rsidRDefault="005938C2" w:rsidP="005938C2">
      <w:pPr>
        <w:spacing w:line="360" w:lineRule="auto"/>
        <w:ind w:firstLine="708"/>
        <w:jc w:val="both"/>
        <w:rPr>
          <w:rFonts w:ascii="Arial Narrow" w:hAnsi="Arial Narrow"/>
          <w:sz w:val="27"/>
          <w:szCs w:val="27"/>
        </w:rPr>
      </w:pPr>
    </w:p>
    <w:p w:rsidR="00F645F0" w:rsidRPr="00397237" w:rsidRDefault="00181E67" w:rsidP="00C9487A">
      <w:pPr>
        <w:spacing w:line="360" w:lineRule="auto"/>
        <w:ind w:firstLine="708"/>
        <w:jc w:val="both"/>
        <w:rPr>
          <w:rFonts w:ascii="Arial Narrow" w:hAnsi="Arial Narrow"/>
          <w:b/>
          <w:sz w:val="27"/>
          <w:szCs w:val="27"/>
        </w:rPr>
      </w:pPr>
      <w:r w:rsidRPr="00397237">
        <w:rPr>
          <w:rFonts w:ascii="Arial Narrow" w:hAnsi="Arial Narrow"/>
          <w:sz w:val="27"/>
          <w:szCs w:val="27"/>
        </w:rPr>
        <w:t>Así lo resolvió y firma, en 4</w:t>
      </w:r>
      <w:r w:rsidR="00F645F0" w:rsidRPr="00397237">
        <w:rPr>
          <w:rFonts w:ascii="Arial Narrow" w:hAnsi="Arial Narrow"/>
          <w:sz w:val="27"/>
          <w:szCs w:val="27"/>
        </w:rPr>
        <w:t xml:space="preserve"> c</w:t>
      </w:r>
      <w:r w:rsidRPr="00397237">
        <w:rPr>
          <w:rFonts w:ascii="Arial Narrow" w:hAnsi="Arial Narrow"/>
          <w:sz w:val="27"/>
          <w:szCs w:val="27"/>
        </w:rPr>
        <w:t>uatro</w:t>
      </w:r>
      <w:r w:rsidR="00F645F0" w:rsidRPr="00397237">
        <w:rPr>
          <w:rFonts w:ascii="Arial Narrow" w:hAnsi="Arial Narrow"/>
          <w:sz w:val="27"/>
          <w:szCs w:val="27"/>
        </w:rPr>
        <w:t xml:space="preserve"> tantos, el </w:t>
      </w:r>
      <w:r w:rsidR="00F645F0" w:rsidRPr="00397237">
        <w:rPr>
          <w:rFonts w:ascii="Arial Narrow" w:hAnsi="Arial Narrow"/>
          <w:b/>
          <w:sz w:val="27"/>
          <w:szCs w:val="27"/>
        </w:rPr>
        <w:t xml:space="preserve">LICENCIADO ELIVERIO GARCÍA MONZÓN, </w:t>
      </w:r>
      <w:r w:rsidR="00F645F0" w:rsidRPr="00397237">
        <w:rPr>
          <w:rFonts w:ascii="Arial Narrow" w:hAnsi="Arial Narrow"/>
          <w:sz w:val="27"/>
          <w:szCs w:val="27"/>
        </w:rPr>
        <w:t xml:space="preserve">Juez Primero Administrativo Municipal de León, Guanajuato, quien actúa asistido en forma legal con la </w:t>
      </w:r>
      <w:r w:rsidR="00F645F0" w:rsidRPr="00397237">
        <w:rPr>
          <w:rFonts w:ascii="Arial Narrow" w:hAnsi="Arial Narrow"/>
          <w:b/>
          <w:sz w:val="27"/>
          <w:szCs w:val="27"/>
        </w:rPr>
        <w:t>LICENCIADA MA. TERESA ALFÉREZ RODRÍGUEZ,</w:t>
      </w:r>
      <w:r w:rsidR="00F645F0" w:rsidRPr="00397237">
        <w:rPr>
          <w:rFonts w:ascii="Arial Narrow" w:hAnsi="Arial Narrow"/>
          <w:sz w:val="27"/>
          <w:szCs w:val="27"/>
        </w:rPr>
        <w:t xml:space="preserve"> Secretaria de Estudio y Cuenta</w:t>
      </w:r>
      <w:r w:rsidR="00F645F0" w:rsidRPr="00397237">
        <w:rPr>
          <w:rFonts w:ascii="Arial Narrow" w:hAnsi="Arial Narrow"/>
          <w:b/>
          <w:sz w:val="27"/>
          <w:szCs w:val="27"/>
        </w:rPr>
        <w:t>.- que da fe</w:t>
      </w:r>
      <w:r w:rsidR="00F645F0" w:rsidRPr="00397237">
        <w:rPr>
          <w:rFonts w:ascii="Arial Narrow" w:hAnsi="Arial Narrow"/>
          <w:sz w:val="27"/>
          <w:szCs w:val="27"/>
        </w:rPr>
        <w:t xml:space="preserve">. . . . . . . . . . . </w:t>
      </w:r>
      <w:r w:rsidR="00C9487A" w:rsidRPr="00397237">
        <w:rPr>
          <w:rFonts w:ascii="Arial Narrow" w:hAnsi="Arial Narrow"/>
          <w:sz w:val="27"/>
          <w:szCs w:val="27"/>
        </w:rPr>
        <w:t xml:space="preserve"> </w:t>
      </w:r>
      <w:r w:rsidR="00994259" w:rsidRPr="00397237">
        <w:rPr>
          <w:rFonts w:ascii="Arial Narrow" w:hAnsi="Arial Narrow"/>
          <w:sz w:val="27"/>
          <w:szCs w:val="27"/>
        </w:rPr>
        <w:t>.</w:t>
      </w:r>
      <w:r w:rsidR="00F645F0" w:rsidRPr="00397237">
        <w:rPr>
          <w:rFonts w:ascii="Arial Narrow" w:hAnsi="Arial Narrow"/>
          <w:sz w:val="27"/>
          <w:szCs w:val="27"/>
        </w:rPr>
        <w:t xml:space="preserve"> . . . . . . . . . </w:t>
      </w: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C9487A" w:rsidRPr="00397237" w:rsidRDefault="00C9487A" w:rsidP="005938C2">
      <w:pPr>
        <w:spacing w:line="360" w:lineRule="auto"/>
        <w:rPr>
          <w:rFonts w:ascii="Arial Narrow" w:hAnsi="Arial Narrow"/>
          <w:b/>
          <w:sz w:val="16"/>
          <w:szCs w:val="16"/>
        </w:rPr>
      </w:pPr>
    </w:p>
    <w:p w:rsidR="005938C2" w:rsidRPr="00397237" w:rsidRDefault="005938C2" w:rsidP="005938C2">
      <w:pPr>
        <w:spacing w:line="360" w:lineRule="auto"/>
        <w:rPr>
          <w:rFonts w:ascii="Arial Narrow" w:hAnsi="Arial Narrow"/>
          <w:b/>
          <w:sz w:val="16"/>
          <w:szCs w:val="16"/>
        </w:rPr>
      </w:pPr>
    </w:p>
    <w:p w:rsidR="005938C2" w:rsidRPr="00397237" w:rsidRDefault="005938C2" w:rsidP="005938C2">
      <w:pPr>
        <w:spacing w:line="360" w:lineRule="auto"/>
        <w:jc w:val="center"/>
        <w:rPr>
          <w:rFonts w:ascii="Arial Narrow" w:hAnsi="Arial Narrow"/>
          <w:kern w:val="3"/>
          <w:sz w:val="16"/>
          <w:szCs w:val="16"/>
          <w:lang w:eastAsia="zh-CN"/>
        </w:rPr>
      </w:pPr>
      <w:r w:rsidRPr="00397237">
        <w:rPr>
          <w:rFonts w:ascii="Arial Narrow" w:hAnsi="Arial Narrow"/>
          <w:b/>
          <w:sz w:val="16"/>
          <w:szCs w:val="16"/>
        </w:rPr>
        <w:t>ESTA HOJA FORMA PARTE DE LA SENTENCIA DEL 06 DE FEBRERO DE 2018, DICTADA EN EL EXPEDIENTE 0261/2016-JN.</w:t>
      </w:r>
    </w:p>
    <w:sectPr w:rsidR="005938C2" w:rsidRPr="00397237" w:rsidSect="00380507">
      <w:headerReference w:type="even" r:id="rId7"/>
      <w:headerReference w:type="default" r:id="rId8"/>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8B4" w:rsidRDefault="001B38B4" w:rsidP="00A135B2">
      <w:r>
        <w:separator/>
      </w:r>
    </w:p>
  </w:endnote>
  <w:endnote w:type="continuationSeparator" w:id="0">
    <w:p w:rsidR="001B38B4" w:rsidRDefault="001B38B4" w:rsidP="00A13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8B4" w:rsidRDefault="001B38B4" w:rsidP="00A135B2">
      <w:r>
        <w:separator/>
      </w:r>
    </w:p>
  </w:footnote>
  <w:footnote w:type="continuationSeparator" w:id="0">
    <w:p w:rsidR="001B38B4" w:rsidRDefault="001B38B4" w:rsidP="00A13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AC516E"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end"/>
    </w:r>
  </w:p>
  <w:p w:rsidR="00AC6215" w:rsidRDefault="001B38B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6215" w:rsidRDefault="00AC516E" w:rsidP="00F70ADF">
    <w:pPr>
      <w:pStyle w:val="Encabezado"/>
      <w:framePr w:wrap="around" w:vAnchor="text" w:hAnchor="margin" w:xAlign="center" w:y="1"/>
      <w:rPr>
        <w:rStyle w:val="Nmerodepgina"/>
      </w:rPr>
    </w:pPr>
    <w:r>
      <w:rPr>
        <w:rStyle w:val="Nmerodepgina"/>
      </w:rPr>
      <w:fldChar w:fldCharType="begin"/>
    </w:r>
    <w:r w:rsidR="00C229A3">
      <w:rPr>
        <w:rStyle w:val="Nmerodepgina"/>
      </w:rPr>
      <w:instrText xml:space="preserve">PAGE  </w:instrText>
    </w:r>
    <w:r>
      <w:rPr>
        <w:rStyle w:val="Nmerodepgina"/>
      </w:rPr>
      <w:fldChar w:fldCharType="separate"/>
    </w:r>
    <w:r w:rsidR="00397237">
      <w:rPr>
        <w:rStyle w:val="Nmerodepgina"/>
        <w:noProof/>
      </w:rPr>
      <w:t>9</w:t>
    </w:r>
    <w:r>
      <w:rPr>
        <w:rStyle w:val="Nmerodepgina"/>
      </w:rPr>
      <w:fldChar w:fldCharType="end"/>
    </w:r>
  </w:p>
  <w:p w:rsidR="00AC6215" w:rsidRDefault="001B38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AB2727B"/>
    <w:multiLevelType w:val="hybridMultilevel"/>
    <w:tmpl w:val="2E028886"/>
    <w:lvl w:ilvl="0" w:tplc="07F0F890">
      <w:start w:val="1"/>
      <w:numFmt w:val="upperRoman"/>
      <w:lvlText w:val="%1.-"/>
      <w:lvlJc w:val="left"/>
      <w:pPr>
        <w:tabs>
          <w:tab w:val="num" w:pos="624"/>
        </w:tabs>
        <w:ind w:left="624" w:hanging="624"/>
      </w:pPr>
      <w:rPr>
        <w:rFonts w:ascii="Arial" w:hAnsi="Arial" w:cs="Arial" w:hint="default"/>
        <w:b/>
        <w:bCs/>
        <w:i w:val="0"/>
        <w:iCs w:val="0"/>
        <w:sz w:val="20"/>
        <w:szCs w:val="20"/>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5F0"/>
    <w:rsid w:val="00011013"/>
    <w:rsid w:val="00027B18"/>
    <w:rsid w:val="000463AB"/>
    <w:rsid w:val="00051E31"/>
    <w:rsid w:val="00052879"/>
    <w:rsid w:val="00094F0C"/>
    <w:rsid w:val="0009785E"/>
    <w:rsid w:val="000A5466"/>
    <w:rsid w:val="000A7AEC"/>
    <w:rsid w:val="000D39A5"/>
    <w:rsid w:val="000E0ABE"/>
    <w:rsid w:val="000F0265"/>
    <w:rsid w:val="00124CD7"/>
    <w:rsid w:val="00152884"/>
    <w:rsid w:val="001616A6"/>
    <w:rsid w:val="00181E67"/>
    <w:rsid w:val="00190CB8"/>
    <w:rsid w:val="00194217"/>
    <w:rsid w:val="001B38B4"/>
    <w:rsid w:val="001C17CB"/>
    <w:rsid w:val="001C39F7"/>
    <w:rsid w:val="001C4A82"/>
    <w:rsid w:val="001E0050"/>
    <w:rsid w:val="001E3F29"/>
    <w:rsid w:val="001F323B"/>
    <w:rsid w:val="00213F78"/>
    <w:rsid w:val="00227DDD"/>
    <w:rsid w:val="0024370E"/>
    <w:rsid w:val="00287D0F"/>
    <w:rsid w:val="002A2C39"/>
    <w:rsid w:val="002C7C5E"/>
    <w:rsid w:val="002E1CC4"/>
    <w:rsid w:val="002E3669"/>
    <w:rsid w:val="002E79EB"/>
    <w:rsid w:val="003007B1"/>
    <w:rsid w:val="00356B44"/>
    <w:rsid w:val="00361F51"/>
    <w:rsid w:val="00384772"/>
    <w:rsid w:val="00397237"/>
    <w:rsid w:val="003B1246"/>
    <w:rsid w:val="003B144D"/>
    <w:rsid w:val="003D130E"/>
    <w:rsid w:val="003D372C"/>
    <w:rsid w:val="003E2571"/>
    <w:rsid w:val="00404722"/>
    <w:rsid w:val="00412B01"/>
    <w:rsid w:val="00412FC4"/>
    <w:rsid w:val="00430F3E"/>
    <w:rsid w:val="0045345E"/>
    <w:rsid w:val="004551C1"/>
    <w:rsid w:val="00464E2E"/>
    <w:rsid w:val="00495CF8"/>
    <w:rsid w:val="004A7362"/>
    <w:rsid w:val="004C0CF8"/>
    <w:rsid w:val="004F6A9A"/>
    <w:rsid w:val="00503AA7"/>
    <w:rsid w:val="00506352"/>
    <w:rsid w:val="0050653A"/>
    <w:rsid w:val="005158A4"/>
    <w:rsid w:val="00521A0C"/>
    <w:rsid w:val="00527EBD"/>
    <w:rsid w:val="00544589"/>
    <w:rsid w:val="00546E84"/>
    <w:rsid w:val="0054766F"/>
    <w:rsid w:val="00552335"/>
    <w:rsid w:val="0056508C"/>
    <w:rsid w:val="00570948"/>
    <w:rsid w:val="005938C2"/>
    <w:rsid w:val="005955C2"/>
    <w:rsid w:val="005A3B49"/>
    <w:rsid w:val="005E7559"/>
    <w:rsid w:val="00600939"/>
    <w:rsid w:val="006A5117"/>
    <w:rsid w:val="006B676B"/>
    <w:rsid w:val="006D0D1A"/>
    <w:rsid w:val="006F1FA0"/>
    <w:rsid w:val="00705BEA"/>
    <w:rsid w:val="007306E4"/>
    <w:rsid w:val="0076526B"/>
    <w:rsid w:val="00770654"/>
    <w:rsid w:val="007B4CD7"/>
    <w:rsid w:val="007C78F9"/>
    <w:rsid w:val="007D0F32"/>
    <w:rsid w:val="007E5511"/>
    <w:rsid w:val="007F06D2"/>
    <w:rsid w:val="00810A4A"/>
    <w:rsid w:val="0081785E"/>
    <w:rsid w:val="00820623"/>
    <w:rsid w:val="008906B8"/>
    <w:rsid w:val="00894905"/>
    <w:rsid w:val="008A504F"/>
    <w:rsid w:val="008A57E2"/>
    <w:rsid w:val="008B05E1"/>
    <w:rsid w:val="008B484C"/>
    <w:rsid w:val="008D3434"/>
    <w:rsid w:val="008D6663"/>
    <w:rsid w:val="008F0CC4"/>
    <w:rsid w:val="00911C72"/>
    <w:rsid w:val="0092015F"/>
    <w:rsid w:val="00924166"/>
    <w:rsid w:val="00925DAC"/>
    <w:rsid w:val="00945E98"/>
    <w:rsid w:val="009524E4"/>
    <w:rsid w:val="009549B2"/>
    <w:rsid w:val="009726D0"/>
    <w:rsid w:val="00994259"/>
    <w:rsid w:val="009B5A23"/>
    <w:rsid w:val="009C366D"/>
    <w:rsid w:val="009D733B"/>
    <w:rsid w:val="009E2BC0"/>
    <w:rsid w:val="00A135B2"/>
    <w:rsid w:val="00A46268"/>
    <w:rsid w:val="00A90A00"/>
    <w:rsid w:val="00AA1359"/>
    <w:rsid w:val="00AC2900"/>
    <w:rsid w:val="00AC3B4D"/>
    <w:rsid w:val="00AC516E"/>
    <w:rsid w:val="00B05E48"/>
    <w:rsid w:val="00B47FED"/>
    <w:rsid w:val="00B61389"/>
    <w:rsid w:val="00B94628"/>
    <w:rsid w:val="00BB72BA"/>
    <w:rsid w:val="00BE0DA6"/>
    <w:rsid w:val="00C140B1"/>
    <w:rsid w:val="00C2264E"/>
    <w:rsid w:val="00C229A3"/>
    <w:rsid w:val="00C43531"/>
    <w:rsid w:val="00C43B7D"/>
    <w:rsid w:val="00C47528"/>
    <w:rsid w:val="00C90F5E"/>
    <w:rsid w:val="00C9487A"/>
    <w:rsid w:val="00CA3175"/>
    <w:rsid w:val="00CD17F9"/>
    <w:rsid w:val="00CF0119"/>
    <w:rsid w:val="00D0313C"/>
    <w:rsid w:val="00D164C7"/>
    <w:rsid w:val="00D44FB4"/>
    <w:rsid w:val="00D473D4"/>
    <w:rsid w:val="00D507AD"/>
    <w:rsid w:val="00D623A4"/>
    <w:rsid w:val="00D7552E"/>
    <w:rsid w:val="00DA43A1"/>
    <w:rsid w:val="00DB0884"/>
    <w:rsid w:val="00DB5616"/>
    <w:rsid w:val="00DD6501"/>
    <w:rsid w:val="00E01566"/>
    <w:rsid w:val="00E079E8"/>
    <w:rsid w:val="00E418AF"/>
    <w:rsid w:val="00E542C8"/>
    <w:rsid w:val="00E6161A"/>
    <w:rsid w:val="00E667B5"/>
    <w:rsid w:val="00E67B1C"/>
    <w:rsid w:val="00E67FF3"/>
    <w:rsid w:val="00E86BFD"/>
    <w:rsid w:val="00EC2355"/>
    <w:rsid w:val="00EF0D90"/>
    <w:rsid w:val="00F02260"/>
    <w:rsid w:val="00F11097"/>
    <w:rsid w:val="00F43C3C"/>
    <w:rsid w:val="00F645F0"/>
    <w:rsid w:val="00F80F16"/>
    <w:rsid w:val="00FB169F"/>
    <w:rsid w:val="00FD47F2"/>
    <w:rsid w:val="00FD4EA2"/>
    <w:rsid w:val="00FF624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10AEE1EC-6258-4CCB-ADC5-7193E3795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45F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645F0"/>
    <w:pPr>
      <w:tabs>
        <w:tab w:val="center" w:pos="4252"/>
        <w:tab w:val="right" w:pos="8504"/>
      </w:tabs>
    </w:pPr>
  </w:style>
  <w:style w:type="character" w:customStyle="1" w:styleId="EncabezadoCar">
    <w:name w:val="Encabezado Car"/>
    <w:basedOn w:val="Fuentedeprrafopredeter"/>
    <w:link w:val="Encabezado"/>
    <w:rsid w:val="00F645F0"/>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645F0"/>
  </w:style>
  <w:style w:type="paragraph" w:customStyle="1" w:styleId="Default">
    <w:name w:val="Default"/>
    <w:rsid w:val="00FD47F2"/>
    <w:pPr>
      <w:autoSpaceDE w:val="0"/>
      <w:autoSpaceDN w:val="0"/>
      <w:adjustRightInd w:val="0"/>
      <w:spacing w:after="0" w:line="240" w:lineRule="auto"/>
    </w:pPr>
    <w:rPr>
      <w:rFonts w:ascii="Arial" w:hAnsi="Arial" w:cs="Arial"/>
      <w:color w:val="000000"/>
      <w:sz w:val="24"/>
      <w:szCs w:val="24"/>
    </w:rPr>
  </w:style>
  <w:style w:type="paragraph" w:styleId="Piedepgina">
    <w:name w:val="footer"/>
    <w:basedOn w:val="Normal"/>
    <w:link w:val="PiedepginaCar"/>
    <w:uiPriority w:val="99"/>
    <w:semiHidden/>
    <w:unhideWhenUsed/>
    <w:rsid w:val="00A135B2"/>
    <w:pPr>
      <w:tabs>
        <w:tab w:val="center" w:pos="4419"/>
        <w:tab w:val="right" w:pos="8838"/>
      </w:tabs>
    </w:pPr>
  </w:style>
  <w:style w:type="character" w:customStyle="1" w:styleId="PiedepginaCar">
    <w:name w:val="Pie de página Car"/>
    <w:basedOn w:val="Fuentedeprrafopredeter"/>
    <w:link w:val="Piedepgina"/>
    <w:uiPriority w:val="99"/>
    <w:semiHidden/>
    <w:rsid w:val="00A135B2"/>
    <w:rPr>
      <w:rFonts w:ascii="Times New Roman" w:eastAsia="Times New Roman" w:hAnsi="Times New Roman" w:cs="Times New Roman"/>
      <w:sz w:val="24"/>
      <w:szCs w:val="24"/>
      <w:lang w:val="es-ES" w:eastAsia="es-ES"/>
    </w:rPr>
  </w:style>
  <w:style w:type="paragraph" w:customStyle="1" w:styleId="TEXTO">
    <w:name w:val="TEXTO"/>
    <w:uiPriority w:val="99"/>
    <w:rsid w:val="008906B8"/>
    <w:pPr>
      <w:widowControl w:val="0"/>
      <w:autoSpaceDE w:val="0"/>
      <w:autoSpaceDN w:val="0"/>
      <w:spacing w:after="0" w:line="240" w:lineRule="auto"/>
      <w:jc w:val="both"/>
    </w:pPr>
    <w:rPr>
      <w:rFonts w:ascii="Helvetica" w:eastAsia="Times New Roman" w:hAnsi="Helvetica" w:cs="Helvetica"/>
      <w:color w:val="000000"/>
      <w:sz w:val="16"/>
      <w:szCs w:val="16"/>
      <w:lang w:val="en-US" w:eastAsia="es-ES"/>
    </w:rPr>
  </w:style>
  <w:style w:type="paragraph" w:styleId="Textodeglobo">
    <w:name w:val="Balloon Text"/>
    <w:basedOn w:val="Normal"/>
    <w:link w:val="TextodegloboCar"/>
    <w:uiPriority w:val="99"/>
    <w:semiHidden/>
    <w:unhideWhenUsed/>
    <w:rsid w:val="009E2BC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E2BC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121896">
      <w:bodyDiv w:val="1"/>
      <w:marLeft w:val="0"/>
      <w:marRight w:val="0"/>
      <w:marTop w:val="0"/>
      <w:marBottom w:val="0"/>
      <w:divBdr>
        <w:top w:val="none" w:sz="0" w:space="0" w:color="auto"/>
        <w:left w:val="none" w:sz="0" w:space="0" w:color="auto"/>
        <w:bottom w:val="none" w:sz="0" w:space="0" w:color="auto"/>
        <w:right w:val="none" w:sz="0" w:space="0" w:color="auto"/>
      </w:divBdr>
    </w:div>
    <w:div w:id="1766729468">
      <w:bodyDiv w:val="1"/>
      <w:marLeft w:val="0"/>
      <w:marRight w:val="0"/>
      <w:marTop w:val="0"/>
      <w:marBottom w:val="0"/>
      <w:divBdr>
        <w:top w:val="none" w:sz="0" w:space="0" w:color="auto"/>
        <w:left w:val="none" w:sz="0" w:space="0" w:color="auto"/>
        <w:bottom w:val="none" w:sz="0" w:space="0" w:color="auto"/>
        <w:right w:val="none" w:sz="0" w:space="0" w:color="auto"/>
      </w:divBdr>
    </w:div>
    <w:div w:id="1873689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491</TotalTime>
  <Pages>9</Pages>
  <Words>2954</Words>
  <Characters>16249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soporte</Company>
  <LinksUpToDate>false</LinksUpToDate>
  <CharactersWithSpaces>19165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Teresa Alferez</cp:lastModifiedBy>
  <cp:revision>11</cp:revision>
  <cp:lastPrinted>2016-04-12T14:36:00Z</cp:lastPrinted>
  <dcterms:created xsi:type="dcterms:W3CDTF">2018-02-02T20:20:00Z</dcterms:created>
  <dcterms:modified xsi:type="dcterms:W3CDTF">2018-03-20T21:22:00Z</dcterms:modified>
</cp:coreProperties>
</file>